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8C4E7" w14:textId="09C16334" w:rsidR="00B11D4C" w:rsidRPr="00725AED" w:rsidRDefault="00B11D4C" w:rsidP="00725AE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D4C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r w:rsidR="00E6257D">
        <w:rPr>
          <w:rFonts w:ascii="Times New Roman" w:eastAsia="Times New Roman" w:hAnsi="Times New Roman" w:cs="Times New Roman"/>
          <w:sz w:val="24"/>
          <w:szCs w:val="24"/>
        </w:rPr>
        <w:t xml:space="preserve">Амгино- Олекминская </w:t>
      </w:r>
      <w:r w:rsidRPr="00B11D4C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</w:t>
      </w:r>
      <w:r w:rsidR="00E6257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Олёкминского района Республики Саха (Якутия)</w:t>
      </w:r>
      <w:bookmarkStart w:id="0" w:name="_GoBack"/>
      <w:bookmarkEnd w:id="0"/>
    </w:p>
    <w:p w14:paraId="44A6BE7D" w14:textId="77777777" w:rsidR="00B11D4C" w:rsidRDefault="00B11D4C" w:rsidP="006C24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6A2D1" w14:textId="77777777" w:rsidR="00B11D4C" w:rsidRDefault="00B11D4C" w:rsidP="006C24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010ADC" w14:textId="77777777" w:rsidR="00B11D4C" w:rsidRDefault="00B11D4C" w:rsidP="006C24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7495A" w14:textId="77777777" w:rsidR="00BD7779" w:rsidRPr="00BD7779" w:rsidRDefault="00122E7D" w:rsidP="00BD77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77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BD7779" w:rsidRPr="00BD77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84C638" w14:textId="0CE3599B" w:rsidR="00122E7D" w:rsidRPr="00BD7779" w:rsidRDefault="00BD7779" w:rsidP="00BD777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7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</w:t>
      </w:r>
      <w:r w:rsidR="00421017" w:rsidRPr="00BD7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изкий уровень</w:t>
      </w:r>
      <w:r w:rsidR="00122E7D" w:rsidRPr="00BD7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421017" w:rsidRPr="00BD7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оснащения</w:t>
      </w:r>
      <w:r w:rsidR="00122E7D" w:rsidRPr="00BD77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школы</w:t>
      </w:r>
    </w:p>
    <w:p w14:paraId="51B514CE" w14:textId="77777777" w:rsidR="006C248B" w:rsidRPr="00BD7779" w:rsidRDefault="006C248B" w:rsidP="00B40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C0119" w14:textId="0CE4AEF8" w:rsidR="00EF581A" w:rsidRPr="007176D3" w:rsidRDefault="00EF581A" w:rsidP="00026BA8">
      <w:pPr>
        <w:pStyle w:val="a4"/>
        <w:numPr>
          <w:ilvl w:val="0"/>
          <w:numId w:val="1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176D3">
        <w:rPr>
          <w:rFonts w:ascii="Times New Roman" w:hAnsi="Times New Roman" w:cs="Times New Roman"/>
          <w:b/>
          <w:sz w:val="24"/>
          <w:szCs w:val="24"/>
        </w:rPr>
        <w:t xml:space="preserve">Актуальность. </w:t>
      </w:r>
    </w:p>
    <w:p w14:paraId="2A442BE0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 w:rsidRPr="007176D3">
        <w:rPr>
          <w:rFonts w:ascii="Times New Roman" w:hAnsi="Times New Roman" w:cs="Times New Roman"/>
          <w:color w:val="000000"/>
          <w:sz w:val="24"/>
          <w:szCs w:val="24"/>
        </w:rPr>
        <w:t>Материально- техническая база – необходимое условие функционирования и развития образовательного учреждения. Поддержание и развитие материально- технической базы является одним из основных условий успешного осуществления учебного процесса.</w:t>
      </w:r>
    </w:p>
    <w:p w14:paraId="1453F6D0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располагается в двух  отдельных деревянных  зданиях 1966 и 1991 года постройки.  На 1 сентября 2020 года  в школе обучается 95 учащийся ,11 классов – комплектов, средняя наполняемость классов -9 обучающихся.</w:t>
      </w:r>
    </w:p>
    <w:p w14:paraId="74303325" w14:textId="3E8689A1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 xml:space="preserve">Для  реализации образовательного процесса  в учреждении работают учебные кабинеты:  4 кабинета начальных классов, 1- математики, 1- физики, 1- химии и биологии, 1- географии, 1- истории и обществознания, 1- ОБЖ, 1- русского языка и литературы,  кабинет технологии для девочек, кабинет информатики,  мастерская для мальчиков, библиотека с читальным залом, столовая с 45 посадочными местами, спортивный зал.      В кабинете информатики  -7 ноутбуков, которые не имеют локальной сети и не подключены к сети Интернет. В настоящее время в учреждении  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 xml:space="preserve">только административная сеть  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 xml:space="preserve">подключена к 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 xml:space="preserve"> сети Интернет: директор, заместитель директора по УР, педагог- психолог и документовед.</w:t>
      </w:r>
    </w:p>
    <w:p w14:paraId="78270B5F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Учебные кабинеты не имеют достаточного оснащения компьютерным и учебным оборудованием.</w:t>
      </w:r>
    </w:p>
    <w:p w14:paraId="0CEC4250" w14:textId="6B618CC2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 xml:space="preserve"> Для оснащения школы выделяются   бюджетные  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="00AA54D3">
        <w:rPr>
          <w:rFonts w:ascii="Times New Roman" w:hAnsi="Times New Roman" w:cs="Times New Roman"/>
          <w:sz w:val="24"/>
          <w:szCs w:val="24"/>
        </w:rPr>
        <w:t xml:space="preserve">  ,</w:t>
      </w:r>
      <w:r w:rsidRPr="007176D3">
        <w:rPr>
          <w:rFonts w:ascii="Times New Roman" w:hAnsi="Times New Roman" w:cs="Times New Roman"/>
          <w:sz w:val="24"/>
          <w:szCs w:val="24"/>
        </w:rPr>
        <w:t xml:space="preserve"> но большая часть уходит на приобретение учебной литературы. Приобретенное оборудование   на сегодня имеет старую   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>модификацию</w:t>
      </w:r>
      <w:r w:rsidR="00AA54D3">
        <w:rPr>
          <w:rFonts w:ascii="Times New Roman" w:hAnsi="Times New Roman" w:cs="Times New Roman"/>
          <w:sz w:val="24"/>
          <w:szCs w:val="24"/>
        </w:rPr>
        <w:t xml:space="preserve">  </w:t>
      </w:r>
      <w:r w:rsidRPr="007176D3">
        <w:rPr>
          <w:rFonts w:ascii="Times New Roman" w:hAnsi="Times New Roman" w:cs="Times New Roman"/>
          <w:sz w:val="24"/>
          <w:szCs w:val="24"/>
        </w:rPr>
        <w:t>,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>не  поддерживающее современное программное обеспечение.</w:t>
      </w:r>
    </w:p>
    <w:p w14:paraId="5D3DA0AE" w14:textId="73D1700E" w:rsidR="00B83C2C" w:rsidRPr="007176D3" w:rsidRDefault="00B83C2C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Общая обеспеченность</w:t>
      </w:r>
      <w:r w:rsidR="007176D3" w:rsidRPr="007176D3">
        <w:rPr>
          <w:rFonts w:ascii="Times New Roman" w:hAnsi="Times New Roman" w:cs="Times New Roman"/>
          <w:sz w:val="24"/>
          <w:szCs w:val="24"/>
        </w:rPr>
        <w:t xml:space="preserve"> </w:t>
      </w:r>
      <w:r w:rsidR="00BD7779">
        <w:rPr>
          <w:rFonts w:ascii="Times New Roman" w:hAnsi="Times New Roman" w:cs="Times New Roman"/>
          <w:sz w:val="24"/>
          <w:szCs w:val="24"/>
        </w:rPr>
        <w:t xml:space="preserve"> компьютерной техникой составляет</w:t>
      </w:r>
      <w:r w:rsidR="00F65C97">
        <w:rPr>
          <w:rFonts w:ascii="Times New Roman" w:hAnsi="Times New Roman" w:cs="Times New Roman"/>
          <w:sz w:val="24"/>
          <w:szCs w:val="24"/>
        </w:rPr>
        <w:t>- 675070 рублей</w:t>
      </w:r>
    </w:p>
    <w:p w14:paraId="4A0467F7" w14:textId="1299CD68" w:rsidR="00B83C2C" w:rsidRPr="007176D3" w:rsidRDefault="00B83C2C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Потребность в осна</w:t>
      </w:r>
      <w:r w:rsidR="00AA54D3">
        <w:rPr>
          <w:rFonts w:ascii="Times New Roman" w:hAnsi="Times New Roman" w:cs="Times New Roman"/>
          <w:sz w:val="24"/>
          <w:szCs w:val="24"/>
        </w:rPr>
        <w:t>щ</w:t>
      </w:r>
      <w:r w:rsidRPr="007176D3">
        <w:rPr>
          <w:rFonts w:ascii="Times New Roman" w:hAnsi="Times New Roman" w:cs="Times New Roman"/>
          <w:sz w:val="24"/>
          <w:szCs w:val="24"/>
        </w:rPr>
        <w:t xml:space="preserve">ении </w:t>
      </w:r>
      <w:r w:rsidR="00AA54D3">
        <w:rPr>
          <w:rFonts w:ascii="Times New Roman" w:hAnsi="Times New Roman" w:cs="Times New Roman"/>
          <w:sz w:val="24"/>
          <w:szCs w:val="24"/>
        </w:rPr>
        <w:t xml:space="preserve"> </w:t>
      </w:r>
      <w:r w:rsidR="007176D3" w:rsidRPr="007176D3">
        <w:rPr>
          <w:rFonts w:ascii="Times New Roman" w:hAnsi="Times New Roman" w:cs="Times New Roman"/>
          <w:sz w:val="24"/>
          <w:szCs w:val="24"/>
        </w:rPr>
        <w:t xml:space="preserve"> современной компьютерной техникой – 1900000 рублей</w:t>
      </w:r>
    </w:p>
    <w:p w14:paraId="5EB8A1D8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Таким образом, для   качественной реализации программ общего образования одним из условий является совершенствование   материально- технической базы образовательного учреждения.</w:t>
      </w:r>
    </w:p>
    <w:p w14:paraId="6C25D0CE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</w:rPr>
      </w:pPr>
    </w:p>
    <w:p w14:paraId="1A0428CB" w14:textId="77777777" w:rsidR="00AA54D3" w:rsidRDefault="00E6257D" w:rsidP="00AA54D3">
      <w:pPr>
        <w:pStyle w:val="a4"/>
        <w:numPr>
          <w:ilvl w:val="1"/>
          <w:numId w:val="19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176D3">
        <w:rPr>
          <w:rFonts w:ascii="Times New Roman" w:hAnsi="Times New Roman" w:cs="Times New Roman"/>
          <w:b/>
          <w:bCs/>
        </w:rPr>
        <w:t>Цель</w:t>
      </w:r>
      <w:r w:rsidRPr="007176D3">
        <w:rPr>
          <w:rFonts w:ascii="Times New Roman" w:hAnsi="Times New Roman" w:cs="Times New Roman"/>
        </w:rPr>
        <w:t xml:space="preserve">: Поэтапное </w:t>
      </w:r>
      <w:r w:rsidRPr="007176D3">
        <w:rPr>
          <w:rFonts w:ascii="Times New Roman" w:hAnsi="Times New Roman" w:cs="Times New Roman"/>
          <w:color w:val="000000"/>
        </w:rPr>
        <w:t xml:space="preserve">оснащение материально-техническим оборудованием </w:t>
      </w:r>
      <w:r w:rsidRPr="007176D3">
        <w:rPr>
          <w:rFonts w:ascii="Times New Roman" w:hAnsi="Times New Roman" w:cs="Times New Roman"/>
        </w:rPr>
        <w:t>образовательного учреждени</w:t>
      </w:r>
    </w:p>
    <w:p w14:paraId="4716586E" w14:textId="55241D40" w:rsidR="00E6257D" w:rsidRPr="00AA54D3" w:rsidRDefault="00E6257D" w:rsidP="00AA54D3">
      <w:pPr>
        <w:pStyle w:val="a4"/>
        <w:tabs>
          <w:tab w:val="left" w:pos="0"/>
        </w:tabs>
        <w:spacing w:after="0" w:line="240" w:lineRule="auto"/>
        <w:ind w:left="825"/>
        <w:rPr>
          <w:rFonts w:ascii="Times New Roman" w:hAnsi="Times New Roman" w:cs="Times New Roman"/>
        </w:rPr>
      </w:pPr>
      <w:r w:rsidRPr="00AA54D3">
        <w:rPr>
          <w:rFonts w:ascii="Times New Roman" w:hAnsi="Times New Roman" w:cs="Times New Roman"/>
          <w:b/>
          <w:bCs/>
          <w:sz w:val="24"/>
          <w:szCs w:val="24"/>
        </w:rPr>
        <w:t xml:space="preserve"> Задачи </w:t>
      </w:r>
      <w:r w:rsidR="00AA54D3" w:rsidRPr="00AA5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4D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направления</w:t>
      </w:r>
      <w:r w:rsidRPr="00AA54D3">
        <w:rPr>
          <w:rFonts w:ascii="Times New Roman" w:hAnsi="Times New Roman" w:cs="Times New Roman"/>
          <w:sz w:val="24"/>
          <w:szCs w:val="24"/>
        </w:rPr>
        <w:t>:</w:t>
      </w:r>
    </w:p>
    <w:p w14:paraId="3F4B5E96" w14:textId="77777777" w:rsidR="00E6257D" w:rsidRPr="007176D3" w:rsidRDefault="00E6257D" w:rsidP="00E6257D">
      <w:pPr>
        <w:numPr>
          <w:ilvl w:val="0"/>
          <w:numId w:val="17"/>
        </w:numPr>
        <w:spacing w:after="0"/>
        <w:ind w:right="-1"/>
        <w:contextualSpacing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Оснащение современной компьютерной техникой.</w:t>
      </w:r>
    </w:p>
    <w:p w14:paraId="4978662D" w14:textId="77777777" w:rsidR="00E6257D" w:rsidRPr="007176D3" w:rsidRDefault="00E6257D" w:rsidP="00E6257D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176D3">
        <w:rPr>
          <w:rFonts w:ascii="Times New Roman" w:hAnsi="Times New Roman" w:cs="Times New Roman"/>
        </w:rPr>
        <w:t xml:space="preserve">Создание   предметно - развивающей среды с использованием   современных обучающих технологий.  </w:t>
      </w:r>
    </w:p>
    <w:p w14:paraId="062B1607" w14:textId="594DA096" w:rsidR="00E6257D" w:rsidRPr="00AA54D3" w:rsidRDefault="00E6257D" w:rsidP="00AA54D3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7176D3">
        <w:rPr>
          <w:rFonts w:ascii="Times New Roman" w:hAnsi="Times New Roman" w:cs="Times New Roman"/>
        </w:rPr>
        <w:t>Организация   подготовки, переподготовки и повышения квалификации педагогических   работников   в   сфере информационных технологий.</w:t>
      </w:r>
    </w:p>
    <w:p w14:paraId="3DF8C0B7" w14:textId="77777777" w:rsidR="00E6257D" w:rsidRPr="007176D3" w:rsidRDefault="00E6257D" w:rsidP="00E6257D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 xml:space="preserve">2.  </w:t>
      </w:r>
      <w:r w:rsidRPr="007176D3">
        <w:rPr>
          <w:rFonts w:ascii="Times New Roman" w:hAnsi="Times New Roman" w:cs="Times New Roman"/>
          <w:b/>
          <w:sz w:val="24"/>
          <w:szCs w:val="24"/>
        </w:rPr>
        <w:t>Этапы реализации:</w:t>
      </w:r>
    </w:p>
    <w:p w14:paraId="0B0612D6" w14:textId="77777777" w:rsidR="00E6257D" w:rsidRPr="007176D3" w:rsidRDefault="00E6257D" w:rsidP="00E6257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b/>
          <w:sz w:val="24"/>
          <w:szCs w:val="24"/>
        </w:rPr>
        <w:t xml:space="preserve">1 этап- </w:t>
      </w:r>
      <w:r w:rsidRPr="007176D3">
        <w:rPr>
          <w:rFonts w:ascii="Times New Roman" w:hAnsi="Times New Roman" w:cs="Times New Roman"/>
          <w:sz w:val="24"/>
          <w:szCs w:val="24"/>
        </w:rPr>
        <w:t>анализ   материально-технического обеспечения школы – март 2021г.</w:t>
      </w:r>
    </w:p>
    <w:p w14:paraId="030D53DE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-  организация повышения квалификации педагогических работников в сфере информационных   технологий   - март 2021 г.</w:t>
      </w:r>
    </w:p>
    <w:p w14:paraId="31572100" w14:textId="77777777" w:rsidR="00E6257D" w:rsidRPr="007176D3" w:rsidRDefault="00E6257D" w:rsidP="00E6257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- разработка Программы по материально-техническому обеспечению ОУ – апрель 2021г</w:t>
      </w:r>
    </w:p>
    <w:p w14:paraId="02F70B46" w14:textId="31455297" w:rsidR="00E6257D" w:rsidRPr="007176D3" w:rsidRDefault="00E6257D" w:rsidP="00AA54D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b/>
          <w:sz w:val="24"/>
          <w:szCs w:val="24"/>
        </w:rPr>
        <w:lastRenderedPageBreak/>
        <w:t>2 этап</w:t>
      </w:r>
      <w:r w:rsidRPr="007176D3">
        <w:rPr>
          <w:rFonts w:ascii="Times New Roman" w:hAnsi="Times New Roman" w:cs="Times New Roman"/>
          <w:sz w:val="24"/>
          <w:szCs w:val="24"/>
        </w:rPr>
        <w:t xml:space="preserve">- составление заявки в МКУ «УООР» на выделение дополнительных   средств для приобретения  </w:t>
      </w:r>
      <w:r w:rsidRPr="007176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76D3">
        <w:rPr>
          <w:rFonts w:ascii="Times New Roman" w:hAnsi="Times New Roman" w:cs="Times New Roman"/>
          <w:sz w:val="24"/>
          <w:szCs w:val="24"/>
        </w:rPr>
        <w:t>учебного оборудования - апрель 2021 г.</w:t>
      </w:r>
    </w:p>
    <w:p w14:paraId="5A7824AA" w14:textId="08888CBF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 xml:space="preserve">- приобретение запланированного оборудования   на сумму </w:t>
      </w:r>
      <w:r w:rsidR="00AA54D3">
        <w:rPr>
          <w:rFonts w:ascii="Times New Roman" w:hAnsi="Times New Roman" w:cs="Times New Roman"/>
          <w:sz w:val="24"/>
          <w:szCs w:val="24"/>
        </w:rPr>
        <w:t>175320</w:t>
      </w:r>
      <w:r w:rsidRPr="007176D3">
        <w:rPr>
          <w:rFonts w:ascii="Times New Roman" w:hAnsi="Times New Roman" w:cs="Times New Roman"/>
          <w:sz w:val="24"/>
          <w:szCs w:val="24"/>
        </w:rPr>
        <w:t>,00 рублей (4 ноутбука, документ- камера</w:t>
      </w:r>
      <w:r w:rsidR="00AA54D3">
        <w:rPr>
          <w:rFonts w:ascii="Times New Roman" w:hAnsi="Times New Roman" w:cs="Times New Roman"/>
          <w:sz w:val="24"/>
          <w:szCs w:val="24"/>
        </w:rPr>
        <w:t>, мультимедийный проектор</w:t>
      </w:r>
      <w:r w:rsidRPr="007176D3">
        <w:rPr>
          <w:rFonts w:ascii="Times New Roman" w:hAnsi="Times New Roman" w:cs="Times New Roman"/>
          <w:sz w:val="24"/>
          <w:szCs w:val="24"/>
        </w:rPr>
        <w:t xml:space="preserve"> )  -  </w:t>
      </w:r>
      <w:r w:rsidR="00AA54D3">
        <w:rPr>
          <w:rFonts w:ascii="Times New Roman" w:hAnsi="Times New Roman" w:cs="Times New Roman"/>
          <w:sz w:val="24"/>
          <w:szCs w:val="24"/>
        </w:rPr>
        <w:t>март</w:t>
      </w:r>
      <w:r w:rsidRPr="007176D3">
        <w:rPr>
          <w:rFonts w:ascii="Times New Roman" w:hAnsi="Times New Roman" w:cs="Times New Roman"/>
          <w:sz w:val="24"/>
          <w:szCs w:val="24"/>
        </w:rPr>
        <w:t xml:space="preserve"> 2021 г. </w:t>
      </w:r>
    </w:p>
    <w:p w14:paraId="4E237C5B" w14:textId="30E882B3" w:rsidR="00E6257D" w:rsidRPr="007176D3" w:rsidRDefault="00E6257D" w:rsidP="00E6257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 xml:space="preserve">- установка приобретенного   оборудования в учебных кабинетах – </w:t>
      </w:r>
      <w:r w:rsidR="00AC74DD" w:rsidRPr="007176D3">
        <w:rPr>
          <w:rFonts w:ascii="Times New Roman" w:hAnsi="Times New Roman" w:cs="Times New Roman"/>
          <w:sz w:val="24"/>
          <w:szCs w:val="24"/>
        </w:rPr>
        <w:t>апрель</w:t>
      </w:r>
      <w:r w:rsidRPr="007176D3">
        <w:rPr>
          <w:rFonts w:ascii="Times New Roman" w:hAnsi="Times New Roman" w:cs="Times New Roman"/>
          <w:sz w:val="24"/>
          <w:szCs w:val="24"/>
        </w:rPr>
        <w:t>2021г.</w:t>
      </w:r>
    </w:p>
    <w:p w14:paraId="42667D6F" w14:textId="77777777" w:rsidR="00E6257D" w:rsidRPr="007176D3" w:rsidRDefault="00E6257D" w:rsidP="00E6257D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-подключение к локальной  сети  кабинетов:   информатики, начальные классы - сентябрь 2021г.</w:t>
      </w:r>
    </w:p>
    <w:p w14:paraId="70E6E503" w14:textId="4175853D" w:rsidR="00E6257D" w:rsidRPr="007176D3" w:rsidRDefault="00E6257D" w:rsidP="00BD7779">
      <w:pPr>
        <w:contextualSpacing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b/>
          <w:sz w:val="24"/>
          <w:szCs w:val="24"/>
        </w:rPr>
        <w:t xml:space="preserve">3 этап- </w:t>
      </w:r>
      <w:r w:rsidRPr="007176D3">
        <w:rPr>
          <w:rFonts w:ascii="Times New Roman" w:hAnsi="Times New Roman" w:cs="Times New Roman"/>
          <w:sz w:val="24"/>
          <w:szCs w:val="24"/>
        </w:rPr>
        <w:t>организация возможностей выделения дополнительных средств   через МКУ «УООР»</w:t>
      </w:r>
      <w:r w:rsidRPr="007176D3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176D3">
        <w:rPr>
          <w:rFonts w:ascii="Times New Roman" w:hAnsi="Times New Roman" w:cs="Times New Roman"/>
          <w:sz w:val="24"/>
          <w:szCs w:val="24"/>
        </w:rPr>
        <w:t>и  внебюджетных средств (спонсорской помощи выпускников прошлых лет) на приобретение  учебного оборудования на сумму 250 000,00 рублей</w:t>
      </w:r>
      <w:r w:rsidR="00BD7779">
        <w:rPr>
          <w:rFonts w:ascii="Times New Roman" w:hAnsi="Times New Roman" w:cs="Times New Roman"/>
          <w:sz w:val="24"/>
          <w:szCs w:val="24"/>
        </w:rPr>
        <w:t>(</w:t>
      </w:r>
      <w:r w:rsidRPr="007176D3">
        <w:rPr>
          <w:rFonts w:ascii="Times New Roman" w:hAnsi="Times New Roman" w:cs="Times New Roman"/>
          <w:sz w:val="24"/>
          <w:szCs w:val="24"/>
        </w:rPr>
        <w:t xml:space="preserve"> </w:t>
      </w:r>
      <w:r w:rsidR="00BD7779" w:rsidRPr="007176D3">
        <w:rPr>
          <w:rFonts w:ascii="Times New Roman" w:hAnsi="Times New Roman" w:cs="Times New Roman"/>
          <w:sz w:val="24"/>
          <w:szCs w:val="24"/>
        </w:rPr>
        <w:t xml:space="preserve">интерактивная доска- 2 шт. (для кабинетов: географии, русского языка);   проектор- 2 шт. </w:t>
      </w:r>
      <w:r w:rsidR="00BD7779" w:rsidRPr="007176D3">
        <w:rPr>
          <w:rFonts w:ascii="Times New Roman" w:hAnsi="Times New Roman"/>
          <w:sz w:val="24"/>
          <w:szCs w:val="24"/>
        </w:rPr>
        <w:t>(для кабинетов: географии, русского языка);</w:t>
      </w:r>
      <w:r w:rsidRPr="007176D3">
        <w:rPr>
          <w:rFonts w:ascii="Times New Roman" w:hAnsi="Times New Roman" w:cs="Times New Roman"/>
          <w:sz w:val="24"/>
          <w:szCs w:val="24"/>
        </w:rPr>
        <w:t>-  декабрь2021 г.</w:t>
      </w:r>
    </w:p>
    <w:p w14:paraId="64EC8E30" w14:textId="62EAD70E" w:rsidR="00E6257D" w:rsidRPr="007176D3" w:rsidRDefault="00E6257D" w:rsidP="00E6257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- установка приобретенного учебного оборудования –декабрь   2021г-январь 2022г.</w:t>
      </w:r>
    </w:p>
    <w:p w14:paraId="66491F9B" w14:textId="68C5CE87" w:rsidR="00AC74DD" w:rsidRPr="007176D3" w:rsidRDefault="00AC74DD" w:rsidP="00E6257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Выделение МКУ «УООР»</w:t>
      </w:r>
      <w:r w:rsidRPr="007176D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176D3">
        <w:rPr>
          <w:rFonts w:ascii="Times New Roman" w:hAnsi="Times New Roman" w:cs="Times New Roman"/>
          <w:sz w:val="24"/>
          <w:szCs w:val="24"/>
        </w:rPr>
        <w:t>150</w:t>
      </w:r>
      <w:r w:rsidR="00932C7A">
        <w:rPr>
          <w:rFonts w:ascii="Times New Roman" w:hAnsi="Times New Roman" w:cs="Times New Roman"/>
          <w:sz w:val="24"/>
          <w:szCs w:val="24"/>
        </w:rPr>
        <w:t>.</w:t>
      </w:r>
      <w:r w:rsidRPr="007176D3">
        <w:rPr>
          <w:rFonts w:ascii="Times New Roman" w:hAnsi="Times New Roman" w:cs="Times New Roman"/>
          <w:sz w:val="24"/>
          <w:szCs w:val="24"/>
        </w:rPr>
        <w:t>000</w:t>
      </w:r>
      <w:r w:rsidR="00AA54D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7176D3">
        <w:rPr>
          <w:rFonts w:ascii="Times New Roman" w:hAnsi="Times New Roman" w:cs="Times New Roman"/>
          <w:sz w:val="24"/>
          <w:szCs w:val="24"/>
        </w:rPr>
        <w:t xml:space="preserve"> дополнительного финансирования на приобретение  учебного оборудования </w:t>
      </w:r>
      <w:r w:rsidR="00AA54D3">
        <w:rPr>
          <w:rFonts w:ascii="Times New Roman" w:hAnsi="Times New Roman" w:cs="Times New Roman"/>
          <w:sz w:val="24"/>
          <w:szCs w:val="24"/>
        </w:rPr>
        <w:t xml:space="preserve"> для кабинетов</w:t>
      </w:r>
      <w:r w:rsidR="00BD7779" w:rsidRPr="00BD7779">
        <w:rPr>
          <w:rFonts w:ascii="Times New Roman" w:hAnsi="Times New Roman" w:cs="Times New Roman"/>
          <w:sz w:val="24"/>
          <w:szCs w:val="24"/>
        </w:rPr>
        <w:t xml:space="preserve"> </w:t>
      </w:r>
      <w:r w:rsidR="00BD7779">
        <w:rPr>
          <w:rFonts w:ascii="Times New Roman" w:hAnsi="Times New Roman" w:cs="Times New Roman"/>
          <w:sz w:val="24"/>
          <w:szCs w:val="24"/>
        </w:rPr>
        <w:t>(</w:t>
      </w:r>
      <w:r w:rsidR="00BD7779" w:rsidRPr="007176D3">
        <w:rPr>
          <w:rFonts w:ascii="Times New Roman" w:hAnsi="Times New Roman" w:cs="Times New Roman"/>
          <w:sz w:val="24"/>
          <w:szCs w:val="24"/>
        </w:rPr>
        <w:t>интерактивная доска- 1 шт.(для каб. нач, кл;проектор-1 шт. (для каб нач.кл. );ноутбук-</w:t>
      </w:r>
      <w:r w:rsidR="00BD7779">
        <w:rPr>
          <w:rFonts w:ascii="Times New Roman" w:hAnsi="Times New Roman" w:cs="Times New Roman"/>
          <w:sz w:val="24"/>
          <w:szCs w:val="24"/>
        </w:rPr>
        <w:t>1</w:t>
      </w:r>
      <w:r w:rsidR="00BD7779" w:rsidRPr="007176D3">
        <w:rPr>
          <w:rFonts w:ascii="Times New Roman" w:hAnsi="Times New Roman" w:cs="Times New Roman"/>
          <w:sz w:val="24"/>
          <w:szCs w:val="24"/>
        </w:rPr>
        <w:t xml:space="preserve"> (</w:t>
      </w:r>
      <w:r w:rsidR="00BD7779">
        <w:rPr>
          <w:rFonts w:ascii="Times New Roman" w:hAnsi="Times New Roman" w:cs="Times New Roman"/>
          <w:sz w:val="24"/>
          <w:szCs w:val="24"/>
        </w:rPr>
        <w:t>нач.шк)) -</w:t>
      </w:r>
      <w:r w:rsidRPr="007176D3">
        <w:rPr>
          <w:rFonts w:ascii="Times New Roman" w:hAnsi="Times New Roman" w:cs="Times New Roman"/>
          <w:sz w:val="24"/>
          <w:szCs w:val="24"/>
        </w:rPr>
        <w:t xml:space="preserve"> 2022 г</w:t>
      </w:r>
    </w:p>
    <w:p w14:paraId="2DBA80BD" w14:textId="5D7E8EEE" w:rsidR="00AC74DD" w:rsidRPr="007176D3" w:rsidRDefault="00AC74DD" w:rsidP="00E6257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6D3">
        <w:rPr>
          <w:rFonts w:ascii="Times New Roman" w:hAnsi="Times New Roman" w:cs="Times New Roman"/>
          <w:sz w:val="24"/>
          <w:szCs w:val="24"/>
        </w:rPr>
        <w:t>Выделение МКУ «УООР»</w:t>
      </w:r>
      <w:r w:rsidRPr="007176D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7176D3">
        <w:rPr>
          <w:rFonts w:ascii="Times New Roman" w:hAnsi="Times New Roman" w:cs="Times New Roman"/>
          <w:sz w:val="24"/>
          <w:szCs w:val="24"/>
        </w:rPr>
        <w:t>200</w:t>
      </w:r>
      <w:r w:rsidR="00932C7A">
        <w:rPr>
          <w:rFonts w:ascii="Times New Roman" w:hAnsi="Times New Roman" w:cs="Times New Roman"/>
          <w:sz w:val="24"/>
          <w:szCs w:val="24"/>
        </w:rPr>
        <w:t>.</w:t>
      </w:r>
      <w:r w:rsidRPr="007176D3">
        <w:rPr>
          <w:rFonts w:ascii="Times New Roman" w:hAnsi="Times New Roman" w:cs="Times New Roman"/>
          <w:sz w:val="24"/>
          <w:szCs w:val="24"/>
        </w:rPr>
        <w:t>00</w:t>
      </w:r>
      <w:r w:rsidR="00AA54D3">
        <w:rPr>
          <w:rFonts w:ascii="Times New Roman" w:hAnsi="Times New Roman" w:cs="Times New Roman"/>
          <w:sz w:val="24"/>
          <w:szCs w:val="24"/>
        </w:rPr>
        <w:t>0 рублей</w:t>
      </w:r>
      <w:r w:rsidRPr="007176D3">
        <w:rPr>
          <w:rFonts w:ascii="Times New Roman" w:hAnsi="Times New Roman" w:cs="Times New Roman"/>
          <w:sz w:val="24"/>
          <w:szCs w:val="24"/>
        </w:rPr>
        <w:t xml:space="preserve"> дополнительного финансирования  на приобретение  учебного оборудования</w:t>
      </w:r>
      <w:r w:rsidR="00AA54D3">
        <w:rPr>
          <w:rFonts w:ascii="Times New Roman" w:hAnsi="Times New Roman" w:cs="Times New Roman"/>
          <w:sz w:val="24"/>
          <w:szCs w:val="24"/>
        </w:rPr>
        <w:t xml:space="preserve"> для кабинета </w:t>
      </w:r>
      <w:r w:rsidR="00BD7779">
        <w:rPr>
          <w:rFonts w:ascii="Times New Roman" w:hAnsi="Times New Roman" w:cs="Times New Roman"/>
          <w:sz w:val="24"/>
          <w:szCs w:val="24"/>
        </w:rPr>
        <w:t>(</w:t>
      </w:r>
      <w:r w:rsidR="00BD7779" w:rsidRPr="007176D3">
        <w:rPr>
          <w:rFonts w:ascii="Times New Roman" w:hAnsi="Times New Roman" w:cs="Times New Roman"/>
          <w:sz w:val="24"/>
          <w:szCs w:val="24"/>
        </w:rPr>
        <w:t>интерактивная доска- 2 шт.(для каб математики и физики.);проектор- 2 шт. (для каб. физики и математ); ноутбук-1 шт каб физики</w:t>
      </w:r>
      <w:r w:rsidR="00BD7779">
        <w:rPr>
          <w:rFonts w:ascii="Times New Roman" w:hAnsi="Times New Roman" w:cs="Times New Roman"/>
          <w:sz w:val="24"/>
          <w:szCs w:val="24"/>
        </w:rPr>
        <w:t>) -</w:t>
      </w:r>
      <w:r w:rsidRPr="007176D3">
        <w:rPr>
          <w:rFonts w:ascii="Times New Roman" w:hAnsi="Times New Roman" w:cs="Times New Roman"/>
          <w:sz w:val="24"/>
          <w:szCs w:val="24"/>
        </w:rPr>
        <w:t xml:space="preserve"> 2023 г</w:t>
      </w:r>
    </w:p>
    <w:p w14:paraId="6217A911" w14:textId="77777777" w:rsidR="00E6257D" w:rsidRPr="007176D3" w:rsidRDefault="00E6257D" w:rsidP="00E6257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BDE504" w14:textId="77777777" w:rsidR="00E6257D" w:rsidRPr="007176D3" w:rsidRDefault="00E6257D" w:rsidP="00E6257D">
      <w:pPr>
        <w:pStyle w:val="a4"/>
        <w:numPr>
          <w:ilvl w:val="0"/>
          <w:numId w:val="1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76D3">
        <w:rPr>
          <w:rFonts w:ascii="Times New Roman" w:hAnsi="Times New Roman" w:cs="Times New Roman"/>
          <w:b/>
        </w:rPr>
        <w:t>Описание комплекса работ по реализации мероприятий по направлению</w:t>
      </w:r>
    </w:p>
    <w:p w14:paraId="50079D40" w14:textId="77777777" w:rsidR="00E6257D" w:rsidRPr="007176D3" w:rsidRDefault="00E6257D" w:rsidP="00E6257D">
      <w:pPr>
        <w:pStyle w:val="a4"/>
        <w:tabs>
          <w:tab w:val="left" w:pos="0"/>
        </w:tabs>
        <w:ind w:left="360"/>
        <w:rPr>
          <w:rFonts w:ascii="Times New Roman" w:hAnsi="Times New Roman" w:cs="Times New Roman"/>
          <w:b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2268"/>
      </w:tblGrid>
      <w:tr w:rsidR="00E6257D" w:rsidRPr="007176D3" w14:paraId="3183913C" w14:textId="77777777" w:rsidTr="00E6257D">
        <w:tc>
          <w:tcPr>
            <w:tcW w:w="3227" w:type="dxa"/>
          </w:tcPr>
          <w:p w14:paraId="4F286F13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14:paraId="5D3A0909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14:paraId="16799602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Состав работ в рамках реализации мероприятий</w:t>
            </w:r>
          </w:p>
        </w:tc>
        <w:tc>
          <w:tcPr>
            <w:tcW w:w="2268" w:type="dxa"/>
          </w:tcPr>
          <w:p w14:paraId="517C883E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мероприятия</w:t>
            </w:r>
          </w:p>
        </w:tc>
      </w:tr>
      <w:tr w:rsidR="00E6257D" w:rsidRPr="007176D3" w14:paraId="24864C0A" w14:textId="77777777" w:rsidTr="00E6257D">
        <w:trPr>
          <w:trHeight w:val="2208"/>
        </w:trPr>
        <w:tc>
          <w:tcPr>
            <w:tcW w:w="3227" w:type="dxa"/>
          </w:tcPr>
          <w:p w14:paraId="1F67750E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5F024DC9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Анализ состояния оснащенности школы компьютерным и цифровым оборудованием</w:t>
            </w:r>
          </w:p>
        </w:tc>
        <w:tc>
          <w:tcPr>
            <w:tcW w:w="4111" w:type="dxa"/>
          </w:tcPr>
          <w:p w14:paraId="766EFE98" w14:textId="77777777" w:rsidR="00E6257D" w:rsidRPr="007176D3" w:rsidRDefault="00E6257D" w:rsidP="00E6257D">
            <w:pPr>
              <w:tabs>
                <w:tab w:val="left" w:pos="176"/>
                <w:tab w:val="left" w:pos="31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внутренней инвентаризации;</w:t>
            </w:r>
          </w:p>
          <w:p w14:paraId="1B2A009C" w14:textId="77777777" w:rsidR="00E6257D" w:rsidRPr="007176D3" w:rsidRDefault="00E6257D" w:rsidP="00E6257D">
            <w:pPr>
              <w:tabs>
                <w:tab w:val="left" w:pos="31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-Составление ходатайств в КУМИ о списании с баланса школы, постановке на баланс;</w:t>
            </w:r>
          </w:p>
          <w:p w14:paraId="35663006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-Выписка об оснащении кабинетов компьютерным, мультимедийным, цифровым оборудованием</w:t>
            </w:r>
          </w:p>
        </w:tc>
        <w:tc>
          <w:tcPr>
            <w:tcW w:w="2268" w:type="dxa"/>
          </w:tcPr>
          <w:p w14:paraId="2C4D175E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Справка о материально- техническом оснащении ОУ</w:t>
            </w:r>
          </w:p>
        </w:tc>
      </w:tr>
      <w:tr w:rsidR="00E6257D" w:rsidRPr="007176D3" w14:paraId="3FD1D694" w14:textId="77777777" w:rsidTr="00E6257D">
        <w:trPr>
          <w:trHeight w:val="2176"/>
        </w:trPr>
        <w:tc>
          <w:tcPr>
            <w:tcW w:w="3227" w:type="dxa"/>
          </w:tcPr>
          <w:p w14:paraId="4F1FDBC5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Разработка программы по материально-техническому обеспечению (компьютерным, мультимедийным, цифровым оборудованием)</w:t>
            </w:r>
          </w:p>
        </w:tc>
        <w:tc>
          <w:tcPr>
            <w:tcW w:w="4111" w:type="dxa"/>
          </w:tcPr>
          <w:p w14:paraId="143F00FE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 рабочей  группы по разработке программы оснащения учебных кабинетов школы компьютерным, мультимедийным, цифровым оборудованием;</w:t>
            </w:r>
          </w:p>
          <w:p w14:paraId="5015BD61" w14:textId="4E82F568" w:rsidR="00E6257D" w:rsidRPr="007176D3" w:rsidRDefault="00E6257D" w:rsidP="00932C7A">
            <w:pPr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D0F196A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14:paraId="774ED5EA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№01-18/52</w:t>
            </w:r>
          </w:p>
          <w:p w14:paraId="26716D1E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от 05.03.2021</w:t>
            </w:r>
          </w:p>
          <w:p w14:paraId="6873DC28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« О создании  рабочих групп для разработки программ рисковых профилей школы</w:t>
            </w:r>
          </w:p>
        </w:tc>
      </w:tr>
      <w:tr w:rsidR="00E6257D" w:rsidRPr="007176D3" w14:paraId="4F680738" w14:textId="77777777" w:rsidTr="00E6257D">
        <w:tc>
          <w:tcPr>
            <w:tcW w:w="3227" w:type="dxa"/>
          </w:tcPr>
          <w:p w14:paraId="7021C2C1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Использование компьютерного и мультимедийного оборудования в педагогической деятельности учителей-</w:t>
            </w:r>
            <w:r w:rsidRPr="007176D3">
              <w:rPr>
                <w:rFonts w:ascii="Times New Roman" w:hAnsi="Times New Roman"/>
                <w:sz w:val="24"/>
                <w:szCs w:val="24"/>
              </w:rPr>
              <w:lastRenderedPageBreak/>
              <w:t>предметников</w:t>
            </w:r>
          </w:p>
        </w:tc>
        <w:tc>
          <w:tcPr>
            <w:tcW w:w="4111" w:type="dxa"/>
          </w:tcPr>
          <w:p w14:paraId="5A3961E5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-Изучение норм СанПин при  использовании компьютерным, мультимедийным, цифровым оборудованием;</w:t>
            </w:r>
          </w:p>
          <w:p w14:paraId="666D6ABA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.Проведение обучающих семинаров по использованию оборудования</w:t>
            </w:r>
          </w:p>
        </w:tc>
        <w:tc>
          <w:tcPr>
            <w:tcW w:w="2268" w:type="dxa"/>
            <w:vMerge w:val="restart"/>
          </w:tcPr>
          <w:p w14:paraId="0EA447ED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Заявка  в планово- экономический отдел  МКУ « УООР»</w:t>
            </w:r>
          </w:p>
        </w:tc>
      </w:tr>
      <w:tr w:rsidR="00E6257D" w:rsidRPr="007176D3" w14:paraId="6D6EABFE" w14:textId="77777777" w:rsidTr="00E6257D">
        <w:tc>
          <w:tcPr>
            <w:tcW w:w="3227" w:type="dxa"/>
          </w:tcPr>
          <w:p w14:paraId="64E9CB0E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со специалистами планово-экономического отдела МКУ «УООР» по вопросу дополнительного финансирования</w:t>
            </w:r>
          </w:p>
        </w:tc>
        <w:tc>
          <w:tcPr>
            <w:tcW w:w="4111" w:type="dxa"/>
          </w:tcPr>
          <w:p w14:paraId="781FBE83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возможностей и рынка учебного оборудования.</w:t>
            </w:r>
          </w:p>
          <w:p w14:paraId="74DC8D0A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-Составление Договоров с поставщиками;</w:t>
            </w:r>
          </w:p>
          <w:p w14:paraId="4C1BB6BD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Приобретение оборудования</w:t>
            </w:r>
          </w:p>
          <w:p w14:paraId="5E3E3F1C" w14:textId="77777777" w:rsidR="00E6257D" w:rsidRPr="007176D3" w:rsidRDefault="00E6257D" w:rsidP="00E6257D">
            <w:pPr>
              <w:numPr>
                <w:ilvl w:val="0"/>
                <w:numId w:val="18"/>
              </w:numPr>
              <w:ind w:left="34" w:hanging="6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Установка приобретенного оборудования</w:t>
            </w:r>
          </w:p>
        </w:tc>
        <w:tc>
          <w:tcPr>
            <w:tcW w:w="2268" w:type="dxa"/>
            <w:vMerge/>
          </w:tcPr>
          <w:p w14:paraId="1507F5D5" w14:textId="77777777" w:rsidR="00E6257D" w:rsidRPr="007176D3" w:rsidRDefault="00E6257D" w:rsidP="00E6257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7D" w:rsidRPr="007176D3" w14:paraId="7B35C55B" w14:textId="77777777" w:rsidTr="00E6257D">
        <w:tc>
          <w:tcPr>
            <w:tcW w:w="3227" w:type="dxa"/>
          </w:tcPr>
          <w:p w14:paraId="49C91148" w14:textId="77777777" w:rsidR="00E6257D" w:rsidRPr="007176D3" w:rsidRDefault="00E6257D" w:rsidP="00E6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планируемых объемов бюджетного финансирования   на сумму 250000,00 рублей</w:t>
            </w:r>
          </w:p>
          <w:p w14:paraId="41A8C11C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0533BB" w14:textId="77777777" w:rsidR="00E6257D" w:rsidRPr="007176D3" w:rsidRDefault="00E6257D" w:rsidP="00E62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- Приобрести:   ноутбук- 4 шт. (для кабинетов: географии,  математики, русского языка, истории);</w:t>
            </w:r>
          </w:p>
          <w:p w14:paraId="1C9E3745" w14:textId="77777777" w:rsidR="00E6257D" w:rsidRPr="007176D3" w:rsidRDefault="00E6257D" w:rsidP="00E62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документ-камера -1 шт. (кабинет начальных классов);</w:t>
            </w:r>
          </w:p>
          <w:p w14:paraId="7CBB1D98" w14:textId="1F9FDF2C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 xml:space="preserve">проектор- 1 шт. ( кабинет. математики)  до </w:t>
            </w:r>
            <w:r w:rsidR="00932C7A">
              <w:rPr>
                <w:rFonts w:ascii="Times New Roman" w:hAnsi="Times New Roman"/>
                <w:sz w:val="24"/>
                <w:szCs w:val="24"/>
              </w:rPr>
              <w:t>31.03</w:t>
            </w:r>
            <w:r w:rsidRPr="007176D3">
              <w:rPr>
                <w:rFonts w:ascii="Times New Roman" w:hAnsi="Times New Roman"/>
                <w:sz w:val="24"/>
                <w:szCs w:val="24"/>
              </w:rPr>
              <w:t>.2021 г</w:t>
            </w:r>
            <w:r w:rsidRPr="007176D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vMerge/>
          </w:tcPr>
          <w:p w14:paraId="316B44A9" w14:textId="77777777" w:rsidR="00E6257D" w:rsidRPr="007176D3" w:rsidRDefault="00E6257D" w:rsidP="00E6257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57D" w:rsidRPr="007176D3" w14:paraId="02601C42" w14:textId="77777777" w:rsidTr="00E6257D">
        <w:trPr>
          <w:trHeight w:val="1906"/>
        </w:trPr>
        <w:tc>
          <w:tcPr>
            <w:tcW w:w="3227" w:type="dxa"/>
          </w:tcPr>
          <w:p w14:paraId="58E13C94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Определение возможностей по привлечению дополнительных и внебюджетных средств. Организация спонсорской помощи выпускников прошлых лет на приобретение оборудования на сумму 250 000,00 рублей.</w:t>
            </w:r>
          </w:p>
        </w:tc>
        <w:tc>
          <w:tcPr>
            <w:tcW w:w="4111" w:type="dxa"/>
          </w:tcPr>
          <w:p w14:paraId="53DDD1CE" w14:textId="77777777" w:rsidR="00E6257D" w:rsidRPr="007176D3" w:rsidRDefault="00E6257D" w:rsidP="00E625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Приобрести: интерактивная доска- 2 шт. (для кабинетов: географии, русского языка);   проектор- 2 шт. </w:t>
            </w:r>
          </w:p>
          <w:p w14:paraId="7FC6B615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(для кабинетов: географии, русского языка);</w:t>
            </w:r>
          </w:p>
        </w:tc>
        <w:tc>
          <w:tcPr>
            <w:tcW w:w="2268" w:type="dxa"/>
            <w:vMerge w:val="restart"/>
          </w:tcPr>
          <w:p w14:paraId="05443333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Заявка  в планово- экономический отдел  МКУ</w:t>
            </w:r>
          </w:p>
          <w:p w14:paraId="246CF0D7" w14:textId="77777777" w:rsidR="00E6257D" w:rsidRPr="007176D3" w:rsidRDefault="00E6257D" w:rsidP="00E6257D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« УООР»</w:t>
            </w:r>
          </w:p>
        </w:tc>
      </w:tr>
      <w:tr w:rsidR="00E6257D" w:rsidRPr="007176D3" w14:paraId="7244C638" w14:textId="77777777" w:rsidTr="00E6257D">
        <w:tc>
          <w:tcPr>
            <w:tcW w:w="3227" w:type="dxa"/>
          </w:tcPr>
          <w:p w14:paraId="3C28D3A3" w14:textId="77777777" w:rsidR="00E6257D" w:rsidRPr="007176D3" w:rsidRDefault="00E6257D" w:rsidP="00E6257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Подключение к локальной сети кабинет информатики, начальные классы, кабинет географии, биологии и химии</w:t>
            </w:r>
          </w:p>
        </w:tc>
        <w:tc>
          <w:tcPr>
            <w:tcW w:w="4111" w:type="dxa"/>
          </w:tcPr>
          <w:p w14:paraId="054BEEE2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-.Выбор  для подключения к Интернету   здания начальной школы , кабинета информатики, географии , биологии и химии.</w:t>
            </w:r>
          </w:p>
          <w:p w14:paraId="4D181656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-Заключение договора</w:t>
            </w:r>
          </w:p>
          <w:p w14:paraId="301DD0F6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-Приобретение необходимого оборудования</w:t>
            </w:r>
          </w:p>
          <w:p w14:paraId="02E6408B" w14:textId="77777777" w:rsidR="00E6257D" w:rsidRPr="007176D3" w:rsidRDefault="00E6257D" w:rsidP="00E6257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7176D3">
              <w:rPr>
                <w:rFonts w:ascii="Times New Roman" w:hAnsi="Times New Roman"/>
                <w:sz w:val="24"/>
                <w:szCs w:val="24"/>
              </w:rPr>
              <w:t>-Установка приобретенного оборудования</w:t>
            </w:r>
          </w:p>
        </w:tc>
        <w:tc>
          <w:tcPr>
            <w:tcW w:w="2268" w:type="dxa"/>
            <w:vMerge/>
          </w:tcPr>
          <w:p w14:paraId="5646B96F" w14:textId="77777777" w:rsidR="00E6257D" w:rsidRPr="007176D3" w:rsidRDefault="00E6257D" w:rsidP="00E6257D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753C97" w14:textId="77777777" w:rsidR="00E6257D" w:rsidRPr="007176D3" w:rsidRDefault="00E6257D" w:rsidP="00E6257D">
      <w:pPr>
        <w:pStyle w:val="a9"/>
        <w:ind w:firstLine="0"/>
        <w:jc w:val="center"/>
        <w:rPr>
          <w:b/>
          <w:sz w:val="24"/>
          <w:szCs w:val="24"/>
        </w:rPr>
      </w:pPr>
      <w:r w:rsidRPr="007176D3">
        <w:rPr>
          <w:b/>
          <w:sz w:val="24"/>
          <w:szCs w:val="24"/>
          <w:lang w:eastAsia="en-US"/>
        </w:rPr>
        <w:t xml:space="preserve">4. </w:t>
      </w:r>
      <w:r w:rsidRPr="007176D3">
        <w:rPr>
          <w:b/>
          <w:sz w:val="24"/>
          <w:szCs w:val="24"/>
        </w:rPr>
        <w:t>Ожидаемые результаты.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4357"/>
        <w:gridCol w:w="4791"/>
      </w:tblGrid>
      <w:tr w:rsidR="00E6257D" w:rsidRPr="007176D3" w14:paraId="1F552849" w14:textId="77777777" w:rsidTr="00B40D29">
        <w:trPr>
          <w:trHeight w:val="333"/>
        </w:trPr>
        <w:tc>
          <w:tcPr>
            <w:tcW w:w="1030" w:type="dxa"/>
          </w:tcPr>
          <w:p w14:paraId="53A25C93" w14:textId="77777777" w:rsidR="00E6257D" w:rsidRPr="007176D3" w:rsidRDefault="00E6257D" w:rsidP="00E6257D">
            <w:pPr>
              <w:pStyle w:val="a7"/>
              <w:suppressAutoHyphens/>
              <w:rPr>
                <w:bCs w:val="0"/>
                <w:sz w:val="24"/>
              </w:rPr>
            </w:pPr>
            <w:r w:rsidRPr="007176D3">
              <w:rPr>
                <w:bCs w:val="0"/>
                <w:sz w:val="24"/>
              </w:rPr>
              <w:t>№</w:t>
            </w:r>
          </w:p>
        </w:tc>
        <w:tc>
          <w:tcPr>
            <w:tcW w:w="4357" w:type="dxa"/>
          </w:tcPr>
          <w:p w14:paraId="16C64693" w14:textId="77777777" w:rsidR="00E6257D" w:rsidRPr="007176D3" w:rsidRDefault="00E6257D" w:rsidP="00E6257D">
            <w:pPr>
              <w:pStyle w:val="a7"/>
              <w:suppressAutoHyphens/>
              <w:rPr>
                <w:bCs w:val="0"/>
                <w:sz w:val="24"/>
              </w:rPr>
            </w:pPr>
            <w:r w:rsidRPr="007176D3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4791" w:type="dxa"/>
          </w:tcPr>
          <w:p w14:paraId="4F8E40B4" w14:textId="77777777" w:rsidR="00E6257D" w:rsidRPr="007176D3" w:rsidRDefault="00E6257D" w:rsidP="00E6257D">
            <w:pPr>
              <w:pStyle w:val="a7"/>
              <w:suppressAutoHyphens/>
              <w:rPr>
                <w:bCs w:val="0"/>
                <w:sz w:val="24"/>
              </w:rPr>
            </w:pPr>
            <w:r w:rsidRPr="007176D3">
              <w:rPr>
                <w:bCs w:val="0"/>
                <w:sz w:val="24"/>
              </w:rPr>
              <w:t>Ожидаемый результат</w:t>
            </w:r>
          </w:p>
        </w:tc>
      </w:tr>
      <w:tr w:rsidR="00E6257D" w:rsidRPr="007176D3" w14:paraId="42F2258E" w14:textId="77777777" w:rsidTr="00B40D29">
        <w:trPr>
          <w:trHeight w:val="656"/>
        </w:trPr>
        <w:tc>
          <w:tcPr>
            <w:tcW w:w="1030" w:type="dxa"/>
          </w:tcPr>
          <w:p w14:paraId="20F74BC4" w14:textId="77777777" w:rsidR="00E6257D" w:rsidRPr="007176D3" w:rsidRDefault="00E6257D" w:rsidP="00E6257D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  <w:r w:rsidRPr="007176D3">
              <w:rPr>
                <w:b w:val="0"/>
                <w:bCs w:val="0"/>
                <w:sz w:val="24"/>
              </w:rPr>
              <w:t>1.</w:t>
            </w:r>
          </w:p>
        </w:tc>
        <w:tc>
          <w:tcPr>
            <w:tcW w:w="4357" w:type="dxa"/>
          </w:tcPr>
          <w:p w14:paraId="4A227079" w14:textId="77777777" w:rsidR="00E6257D" w:rsidRPr="007176D3" w:rsidRDefault="00E6257D" w:rsidP="00E6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Анализ   материально-технического обеспечения школы</w:t>
            </w:r>
          </w:p>
        </w:tc>
        <w:tc>
          <w:tcPr>
            <w:tcW w:w="4791" w:type="dxa"/>
          </w:tcPr>
          <w:p w14:paraId="2641BCBB" w14:textId="77777777" w:rsidR="00E6257D" w:rsidRPr="007176D3" w:rsidRDefault="00E6257D" w:rsidP="00E6257D">
            <w:pPr>
              <w:ind w:left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необходимого </w:t>
            </w: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компьютерного, мультимедийного, цифрового оборудования</w:t>
            </w:r>
          </w:p>
        </w:tc>
      </w:tr>
      <w:tr w:rsidR="00E6257D" w:rsidRPr="007176D3" w14:paraId="7D40E1CB" w14:textId="77777777" w:rsidTr="00B40D29">
        <w:trPr>
          <w:trHeight w:val="1224"/>
        </w:trPr>
        <w:tc>
          <w:tcPr>
            <w:tcW w:w="1030" w:type="dxa"/>
          </w:tcPr>
          <w:p w14:paraId="5E978756" w14:textId="77777777" w:rsidR="00E6257D" w:rsidRPr="007176D3" w:rsidRDefault="00E6257D" w:rsidP="00E6257D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  <w:r w:rsidRPr="007176D3">
              <w:rPr>
                <w:b w:val="0"/>
                <w:bCs w:val="0"/>
                <w:sz w:val="24"/>
              </w:rPr>
              <w:t>2.</w:t>
            </w:r>
          </w:p>
        </w:tc>
        <w:tc>
          <w:tcPr>
            <w:tcW w:w="4357" w:type="dxa"/>
          </w:tcPr>
          <w:p w14:paraId="762FC468" w14:textId="77777777" w:rsidR="00E6257D" w:rsidRPr="007176D3" w:rsidRDefault="00E6257D" w:rsidP="00E6257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 материально-техническому обеспечению школы</w:t>
            </w:r>
          </w:p>
        </w:tc>
        <w:tc>
          <w:tcPr>
            <w:tcW w:w="4791" w:type="dxa"/>
          </w:tcPr>
          <w:p w14:paraId="218EC5A4" w14:textId="77777777" w:rsidR="00E6257D" w:rsidRPr="007176D3" w:rsidRDefault="00E6257D" w:rsidP="00E6257D">
            <w:pPr>
              <w:spacing w:after="0" w:line="0" w:lineRule="atLeas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Программы об оснащении учебных кабинетов компьютерным, мультимедийным, цифровым   оборудованием</w:t>
            </w:r>
          </w:p>
        </w:tc>
      </w:tr>
      <w:tr w:rsidR="00E6257D" w:rsidRPr="007176D3" w14:paraId="2F9FB219" w14:textId="77777777" w:rsidTr="00B40D29">
        <w:trPr>
          <w:trHeight w:val="1552"/>
        </w:trPr>
        <w:tc>
          <w:tcPr>
            <w:tcW w:w="1030" w:type="dxa"/>
          </w:tcPr>
          <w:p w14:paraId="3D2311F2" w14:textId="77777777" w:rsidR="00E6257D" w:rsidRPr="007176D3" w:rsidRDefault="00E6257D" w:rsidP="00E6257D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  <w:r w:rsidRPr="007176D3">
              <w:rPr>
                <w:b w:val="0"/>
                <w:bCs w:val="0"/>
                <w:sz w:val="24"/>
              </w:rPr>
              <w:t>3.</w:t>
            </w:r>
          </w:p>
        </w:tc>
        <w:tc>
          <w:tcPr>
            <w:tcW w:w="4357" w:type="dxa"/>
          </w:tcPr>
          <w:p w14:paraId="05744BA8" w14:textId="1A36DE3E" w:rsidR="00E6257D" w:rsidRPr="007176D3" w:rsidRDefault="00E6257D" w:rsidP="00E6257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части запланированного   оборудования  на сумму </w:t>
            </w:r>
            <w:r w:rsidR="00B40D2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0D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0,00 рублей: ноутбук- 4 шт. (для каб. географии, каб. русского языка, математики, истории);документ-камера 1 шт. (каб. начальных классов);</w:t>
            </w:r>
          </w:p>
        </w:tc>
        <w:tc>
          <w:tcPr>
            <w:tcW w:w="4791" w:type="dxa"/>
          </w:tcPr>
          <w:p w14:paraId="59871E3B" w14:textId="17921878" w:rsidR="00E6257D" w:rsidRPr="007176D3" w:rsidRDefault="00E6257D" w:rsidP="00E6257D">
            <w:pPr>
              <w:spacing w:after="0" w:line="0" w:lineRule="atLeas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кабинетов: географии и обществознания,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языка, математики, </w:t>
            </w: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компьютерным оборудованием.</w:t>
            </w:r>
          </w:p>
        </w:tc>
      </w:tr>
      <w:tr w:rsidR="00E6257D" w:rsidRPr="007176D3" w14:paraId="7DCDB90E" w14:textId="77777777" w:rsidTr="00B40D29">
        <w:trPr>
          <w:trHeight w:val="656"/>
        </w:trPr>
        <w:tc>
          <w:tcPr>
            <w:tcW w:w="1030" w:type="dxa"/>
          </w:tcPr>
          <w:p w14:paraId="1C803BCE" w14:textId="77777777" w:rsidR="00E6257D" w:rsidRPr="007176D3" w:rsidRDefault="00E6257D" w:rsidP="00E6257D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  <w:r w:rsidRPr="007176D3">
              <w:rPr>
                <w:b w:val="0"/>
                <w:bCs w:val="0"/>
                <w:sz w:val="24"/>
              </w:rPr>
              <w:t>4.</w:t>
            </w:r>
          </w:p>
        </w:tc>
        <w:tc>
          <w:tcPr>
            <w:tcW w:w="4357" w:type="dxa"/>
          </w:tcPr>
          <w:p w14:paraId="7E8315B0" w14:textId="77777777" w:rsidR="00E6257D" w:rsidRPr="007176D3" w:rsidRDefault="00E6257D" w:rsidP="00E6257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педагогической деятельности учителей-предметников ИКТ-технологий </w:t>
            </w:r>
          </w:p>
        </w:tc>
        <w:tc>
          <w:tcPr>
            <w:tcW w:w="4791" w:type="dxa"/>
          </w:tcPr>
          <w:p w14:paraId="05E40890" w14:textId="77777777" w:rsidR="00E6257D" w:rsidRPr="007176D3" w:rsidRDefault="00E6257D" w:rsidP="00E6257D">
            <w:pPr>
              <w:spacing w:after="0" w:line="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применение ИКТ-технологий  с применением</w:t>
            </w: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компьютерного, мультимедийного, цифрового оборудования </w:t>
            </w: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 педагогическими работниками.</w:t>
            </w:r>
          </w:p>
          <w:p w14:paraId="18292719" w14:textId="77777777" w:rsidR="00E6257D" w:rsidRPr="007176D3" w:rsidRDefault="00E6257D" w:rsidP="00E6257D">
            <w:pPr>
              <w:spacing w:after="0" w:line="0" w:lineRule="atLeas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качества проведения уроков и занятий внеурочной деятельности</w:t>
            </w:r>
          </w:p>
        </w:tc>
      </w:tr>
      <w:tr w:rsidR="00B40D29" w:rsidRPr="007176D3" w14:paraId="5FD1A3C1" w14:textId="77777777" w:rsidTr="00B40D29">
        <w:trPr>
          <w:trHeight w:val="1630"/>
        </w:trPr>
        <w:tc>
          <w:tcPr>
            <w:tcW w:w="1030" w:type="dxa"/>
          </w:tcPr>
          <w:p w14:paraId="58413928" w14:textId="77777777" w:rsidR="00B40D29" w:rsidRPr="007176D3" w:rsidRDefault="00B40D29" w:rsidP="00E6257D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  <w:r w:rsidRPr="007176D3">
              <w:rPr>
                <w:b w:val="0"/>
                <w:bCs w:val="0"/>
                <w:sz w:val="24"/>
              </w:rPr>
              <w:lastRenderedPageBreak/>
              <w:t>5.</w:t>
            </w:r>
          </w:p>
        </w:tc>
        <w:tc>
          <w:tcPr>
            <w:tcW w:w="4357" w:type="dxa"/>
          </w:tcPr>
          <w:p w14:paraId="593AA319" w14:textId="7F985C49" w:rsidR="00B40D29" w:rsidRPr="007176D3" w:rsidRDefault="00B40D29" w:rsidP="00B40D2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дополнительных средств МКУ «УООР» и организация спонсорской помощи выпускников прошлых лет на приобретение оборудования на сумму 250 000,00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доска- 2 шт.(для каб. географии, русского языка);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проектор- 2 шт. (для каб. географии, русского языка);</w:t>
            </w:r>
          </w:p>
        </w:tc>
        <w:tc>
          <w:tcPr>
            <w:tcW w:w="4791" w:type="dxa"/>
            <w:vMerge w:val="restart"/>
            <w:vAlign w:val="center"/>
          </w:tcPr>
          <w:p w14:paraId="398FE1AE" w14:textId="77777777" w:rsidR="00B40D29" w:rsidRPr="007176D3" w:rsidRDefault="00B40D29" w:rsidP="00E6257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школы необходимым для эффективной организации учебно- воспитательного процесса компьютерным, мультимедийным,  цифровым   оборудованием</w:t>
            </w:r>
          </w:p>
        </w:tc>
      </w:tr>
      <w:tr w:rsidR="00B40D29" w:rsidRPr="007176D3" w14:paraId="4C89F83E" w14:textId="77777777" w:rsidTr="00B40D29">
        <w:trPr>
          <w:trHeight w:val="1630"/>
        </w:trPr>
        <w:tc>
          <w:tcPr>
            <w:tcW w:w="1030" w:type="dxa"/>
          </w:tcPr>
          <w:p w14:paraId="0B5FBE1F" w14:textId="77777777" w:rsidR="00B40D29" w:rsidRPr="007176D3" w:rsidRDefault="00B40D29" w:rsidP="00B40D29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57" w:type="dxa"/>
          </w:tcPr>
          <w:p w14:paraId="730D66FA" w14:textId="131948DE" w:rsidR="00B40D29" w:rsidRPr="007176D3" w:rsidRDefault="00B40D29" w:rsidP="00B40D2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  средств через  МКУ «УООР»,  на приобретение оборудования на сумму 150 000,00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доска- 1 шт.(для каб. нач, кл;проектор-1 шт. (для каб нач.кл. );ноутбук-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нач.шк)</w:t>
            </w:r>
          </w:p>
        </w:tc>
        <w:tc>
          <w:tcPr>
            <w:tcW w:w="4791" w:type="dxa"/>
            <w:vMerge/>
            <w:vAlign w:val="center"/>
          </w:tcPr>
          <w:p w14:paraId="64347C1B" w14:textId="77777777" w:rsidR="00B40D29" w:rsidRPr="007176D3" w:rsidRDefault="00B40D29" w:rsidP="00B40D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D29" w:rsidRPr="007176D3" w14:paraId="4A5063B8" w14:textId="77777777" w:rsidTr="00B40D29">
        <w:trPr>
          <w:trHeight w:val="1630"/>
        </w:trPr>
        <w:tc>
          <w:tcPr>
            <w:tcW w:w="1030" w:type="dxa"/>
          </w:tcPr>
          <w:p w14:paraId="22BFC4B6" w14:textId="77777777" w:rsidR="00B40D29" w:rsidRPr="007176D3" w:rsidRDefault="00B40D29" w:rsidP="00B40D29">
            <w:pPr>
              <w:pStyle w:val="a7"/>
              <w:suppressAutoHyphens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57" w:type="dxa"/>
          </w:tcPr>
          <w:p w14:paraId="31EA50E3" w14:textId="5BE008D7" w:rsidR="00B40D29" w:rsidRPr="007176D3" w:rsidRDefault="00B40D29" w:rsidP="00B40D2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  средств через  МКУ «УООР»,  на приобретение оборудования на сумм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200 000,00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доска- 2 шт.(для каб математики и физики.);проектор- 2 шт. (для каб. физики и математ); ноутбук-1 шт каб физики</w:t>
            </w:r>
          </w:p>
        </w:tc>
        <w:tc>
          <w:tcPr>
            <w:tcW w:w="4791" w:type="dxa"/>
            <w:vMerge/>
            <w:vAlign w:val="center"/>
          </w:tcPr>
          <w:p w14:paraId="052DD4FB" w14:textId="77777777" w:rsidR="00B40D29" w:rsidRPr="007176D3" w:rsidRDefault="00B40D29" w:rsidP="00B40D2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841143" w14:textId="77777777" w:rsidR="00E6257D" w:rsidRPr="007176D3" w:rsidRDefault="00E6257D" w:rsidP="00E6257D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14:paraId="4D96EB44" w14:textId="77777777" w:rsidR="00E6257D" w:rsidRPr="007176D3" w:rsidRDefault="00E6257D" w:rsidP="00E6257D">
      <w:pPr>
        <w:pStyle w:val="ab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6D3">
        <w:rPr>
          <w:rFonts w:ascii="Times New Roman" w:hAnsi="Times New Roman" w:cs="Times New Roman"/>
          <w:b/>
          <w:sz w:val="24"/>
          <w:szCs w:val="24"/>
        </w:rPr>
        <w:t>План-график (сетевой график) выполнения работ.</w:t>
      </w:r>
    </w:p>
    <w:p w14:paraId="31CC64D3" w14:textId="77777777" w:rsidR="00E6257D" w:rsidRPr="007176D3" w:rsidRDefault="00E6257D" w:rsidP="00E6257D">
      <w:pPr>
        <w:pStyle w:val="ab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819"/>
        <w:gridCol w:w="2126"/>
        <w:gridCol w:w="2091"/>
      </w:tblGrid>
      <w:tr w:rsidR="00E6257D" w:rsidRPr="007176D3" w14:paraId="2B9FFAE6" w14:textId="77777777" w:rsidTr="00E6257D">
        <w:tc>
          <w:tcPr>
            <w:tcW w:w="10171" w:type="dxa"/>
            <w:gridSpan w:val="4"/>
          </w:tcPr>
          <w:p w14:paraId="0944B352" w14:textId="77777777" w:rsidR="00E6257D" w:rsidRPr="007176D3" w:rsidRDefault="00E6257D" w:rsidP="00E6257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План-график выполнения работ</w:t>
            </w:r>
          </w:p>
        </w:tc>
      </w:tr>
      <w:tr w:rsidR="00E6257D" w:rsidRPr="007176D3" w14:paraId="21D5085B" w14:textId="77777777" w:rsidTr="00E6257D">
        <w:tc>
          <w:tcPr>
            <w:tcW w:w="1135" w:type="dxa"/>
          </w:tcPr>
          <w:p w14:paraId="3369268B" w14:textId="77777777" w:rsidR="00E6257D" w:rsidRPr="007176D3" w:rsidRDefault="00E6257D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4819" w:type="dxa"/>
          </w:tcPr>
          <w:p w14:paraId="63F865EE" w14:textId="77777777" w:rsidR="00E6257D" w:rsidRPr="007176D3" w:rsidRDefault="00E6257D" w:rsidP="00E6257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и взаимосвязанных</w:t>
            </w:r>
          </w:p>
          <w:p w14:paraId="4B6B4795" w14:textId="77777777" w:rsidR="00E6257D" w:rsidRPr="007176D3" w:rsidRDefault="00E6257D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действий по их выполнению</w:t>
            </w:r>
          </w:p>
        </w:tc>
        <w:tc>
          <w:tcPr>
            <w:tcW w:w="2126" w:type="dxa"/>
          </w:tcPr>
          <w:p w14:paraId="6DA5FD16" w14:textId="77777777" w:rsidR="00E6257D" w:rsidRPr="007176D3" w:rsidRDefault="00E6257D" w:rsidP="00E6257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Период выполнения</w:t>
            </w:r>
          </w:p>
          <w:p w14:paraId="13EB2CA8" w14:textId="77777777" w:rsidR="00E6257D" w:rsidRPr="007176D3" w:rsidRDefault="00E6257D" w:rsidP="00E6257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отдельного</w:t>
            </w:r>
          </w:p>
          <w:p w14:paraId="401CDFA8" w14:textId="77777777" w:rsidR="00E6257D" w:rsidRPr="007176D3" w:rsidRDefault="00E6257D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091" w:type="dxa"/>
          </w:tcPr>
          <w:p w14:paraId="2EBCF378" w14:textId="77777777" w:rsidR="00E6257D" w:rsidRPr="007176D3" w:rsidRDefault="00E6257D" w:rsidP="00E6257D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</w:tr>
      <w:tr w:rsidR="00644696" w:rsidRPr="007176D3" w14:paraId="4E48BC1E" w14:textId="77777777" w:rsidTr="00E6257D">
        <w:tc>
          <w:tcPr>
            <w:tcW w:w="1135" w:type="dxa"/>
            <w:vMerge w:val="restart"/>
          </w:tcPr>
          <w:p w14:paraId="04AE42A9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819" w:type="dxa"/>
          </w:tcPr>
          <w:p w14:paraId="2C3FF854" w14:textId="565EE387" w:rsidR="00644696" w:rsidRPr="007176D3" w:rsidRDefault="00644696" w:rsidP="00E6257D">
            <w:pPr>
              <w:pStyle w:val="ab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Анализ состояния оснащенности школы компьютерного и мультимедийного оборудования</w:t>
            </w:r>
          </w:p>
        </w:tc>
        <w:tc>
          <w:tcPr>
            <w:tcW w:w="2126" w:type="dxa"/>
          </w:tcPr>
          <w:p w14:paraId="2D268B6E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до 10.03.2021 г.</w:t>
            </w:r>
          </w:p>
          <w:p w14:paraId="3ABFB76E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7ECC0D7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Иванова Г.Ю., завхоз</w:t>
            </w:r>
          </w:p>
          <w:p w14:paraId="00AED5B2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96" w:rsidRPr="007176D3" w14:paraId="34E35F5E" w14:textId="77777777" w:rsidTr="00E6257D">
        <w:tc>
          <w:tcPr>
            <w:tcW w:w="1135" w:type="dxa"/>
            <w:vMerge/>
          </w:tcPr>
          <w:p w14:paraId="5765BC6A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FA1AED" w14:textId="1AC0A916" w:rsidR="00644696" w:rsidRPr="007176D3" w:rsidRDefault="00644696" w:rsidP="00E6257D">
            <w:pPr>
              <w:pStyle w:val="ab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по материально-техническому обеспечению</w:t>
            </w:r>
          </w:p>
        </w:tc>
        <w:tc>
          <w:tcPr>
            <w:tcW w:w="2126" w:type="dxa"/>
          </w:tcPr>
          <w:p w14:paraId="39E7EFEF" w14:textId="696BFEA5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2091" w:type="dxa"/>
          </w:tcPr>
          <w:p w14:paraId="11EC64CA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644696" w:rsidRPr="007176D3" w14:paraId="346E3A92" w14:textId="77777777" w:rsidTr="00E6257D">
        <w:tc>
          <w:tcPr>
            <w:tcW w:w="1135" w:type="dxa"/>
            <w:vMerge/>
          </w:tcPr>
          <w:p w14:paraId="11CE65A7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61E7C9A" w14:textId="26534FF0" w:rsidR="00644696" w:rsidRPr="007176D3" w:rsidRDefault="00644696" w:rsidP="00E6257D">
            <w:pPr>
              <w:pStyle w:val="ab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Составление заявки в МКУ «УООР» по выделению дополнительного финансирования</w:t>
            </w:r>
          </w:p>
        </w:tc>
        <w:tc>
          <w:tcPr>
            <w:tcW w:w="2126" w:type="dxa"/>
          </w:tcPr>
          <w:p w14:paraId="4A9EFDFB" w14:textId="3416A281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11марта   2021г.</w:t>
            </w:r>
          </w:p>
        </w:tc>
        <w:tc>
          <w:tcPr>
            <w:tcW w:w="2091" w:type="dxa"/>
          </w:tcPr>
          <w:p w14:paraId="50825E73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Янкова О.Ю., директор</w:t>
            </w:r>
          </w:p>
        </w:tc>
      </w:tr>
      <w:tr w:rsidR="00644696" w:rsidRPr="007176D3" w14:paraId="3423BE97" w14:textId="77777777" w:rsidTr="00E6257D">
        <w:tc>
          <w:tcPr>
            <w:tcW w:w="1135" w:type="dxa"/>
            <w:vMerge/>
          </w:tcPr>
          <w:p w14:paraId="03C9AFE3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235ED1D" w14:textId="77777777" w:rsidR="00644696" w:rsidRDefault="00644696" w:rsidP="004A41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  оборудования   на сумму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175320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,00 рублей:</w:t>
            </w:r>
          </w:p>
          <w:p w14:paraId="6B6D3775" w14:textId="29D6581D" w:rsidR="00644696" w:rsidRPr="007176D3" w:rsidRDefault="00644696" w:rsidP="00E625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4 </w:t>
            </w:r>
          </w:p>
        </w:tc>
        <w:tc>
          <w:tcPr>
            <w:tcW w:w="2126" w:type="dxa"/>
          </w:tcPr>
          <w:p w14:paraId="57F572D9" w14:textId="41C254AC" w:rsidR="00644696" w:rsidRPr="007176D3" w:rsidRDefault="00644696" w:rsidP="00E6257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до 30.03.2021 г.:</w:t>
            </w:r>
          </w:p>
          <w:p w14:paraId="7E43C5AC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9034555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Янкова О.Ю.,, директор</w:t>
            </w:r>
          </w:p>
          <w:p w14:paraId="5D878C71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Иванова Г.Ю., завхоз</w:t>
            </w:r>
          </w:p>
        </w:tc>
      </w:tr>
      <w:tr w:rsidR="00644696" w:rsidRPr="007176D3" w14:paraId="476EB0FE" w14:textId="77777777" w:rsidTr="00E6257D">
        <w:tc>
          <w:tcPr>
            <w:tcW w:w="1135" w:type="dxa"/>
            <w:vMerge/>
          </w:tcPr>
          <w:p w14:paraId="5A538424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1013863" w14:textId="3C1DECAA" w:rsidR="00644696" w:rsidRPr="007176D3" w:rsidRDefault="00644696" w:rsidP="00E625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Установка приобретенного   оборудования в учебных кабинетах</w:t>
            </w:r>
          </w:p>
        </w:tc>
        <w:tc>
          <w:tcPr>
            <w:tcW w:w="2126" w:type="dxa"/>
          </w:tcPr>
          <w:p w14:paraId="36DD099A" w14:textId="583BA328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апрель 2021г.-</w:t>
            </w:r>
          </w:p>
        </w:tc>
        <w:tc>
          <w:tcPr>
            <w:tcW w:w="2091" w:type="dxa"/>
          </w:tcPr>
          <w:p w14:paraId="58C63867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Иванова Г.Ю., завхоз</w:t>
            </w:r>
          </w:p>
        </w:tc>
      </w:tr>
      <w:tr w:rsidR="00644696" w:rsidRPr="007176D3" w14:paraId="245C4768" w14:textId="77777777" w:rsidTr="00E6257D">
        <w:trPr>
          <w:trHeight w:val="2119"/>
        </w:trPr>
        <w:tc>
          <w:tcPr>
            <w:tcW w:w="1135" w:type="dxa"/>
            <w:vMerge/>
          </w:tcPr>
          <w:p w14:paraId="62425854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36A7CCE" w14:textId="77777777" w:rsidR="00644696" w:rsidRPr="007176D3" w:rsidRDefault="00644696" w:rsidP="004A41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  средств через  МКУ «УООР»,  организация спонсорской помощи  выпускников прошлых лет на приобретение оборудования на сумму 250 000,00 рублей</w:t>
            </w:r>
          </w:p>
          <w:p w14:paraId="2742AAFA" w14:textId="77777777" w:rsidR="00644696" w:rsidRPr="007176D3" w:rsidRDefault="00644696" w:rsidP="004A41D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доска- 2 шт.(для каб. географии, русского языка);</w:t>
            </w:r>
          </w:p>
          <w:p w14:paraId="359ABDE5" w14:textId="43A5FEE1" w:rsidR="00644696" w:rsidRPr="007176D3" w:rsidRDefault="00644696" w:rsidP="00E6257D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проектор- 2 шт. (для каб. географии, русского языка);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73C520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до 25.12.2021 г.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05E0250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Янкова О.Ю.,, директор</w:t>
            </w:r>
          </w:p>
          <w:p w14:paraId="418B9EEA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Иванова Г.Ю., завхоз</w:t>
            </w:r>
          </w:p>
        </w:tc>
      </w:tr>
      <w:tr w:rsidR="00644696" w:rsidRPr="007176D3" w14:paraId="07EAE0A8" w14:textId="77777777" w:rsidTr="00E6257D">
        <w:tc>
          <w:tcPr>
            <w:tcW w:w="1135" w:type="dxa"/>
            <w:vMerge/>
          </w:tcPr>
          <w:p w14:paraId="032C36CE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2FD135" w14:textId="77777777" w:rsidR="00644696" w:rsidRPr="007176D3" w:rsidRDefault="00644696" w:rsidP="004A41D1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Подключение к локальной сети кабинетов информатики,  начальные  классы,  географии, математики, физики, русского языка , биологии и химии.</w:t>
            </w:r>
          </w:p>
          <w:p w14:paraId="5A6FDE4A" w14:textId="77777777" w:rsidR="00644696" w:rsidRPr="007176D3" w:rsidRDefault="00644696" w:rsidP="00E625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AFB55F" w14:textId="77777777" w:rsidR="00644696" w:rsidRPr="007176D3" w:rsidRDefault="00644696" w:rsidP="00E6257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до 25.12.2021 г.:</w:t>
            </w:r>
          </w:p>
          <w:p w14:paraId="3FCDB3FC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 w:val="restart"/>
          </w:tcPr>
          <w:p w14:paraId="517EA669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Янкова О.Ю.,, директор</w:t>
            </w:r>
          </w:p>
          <w:p w14:paraId="02C2D826" w14:textId="7777777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Иванова Г.Ю., завхоз</w:t>
            </w:r>
          </w:p>
        </w:tc>
      </w:tr>
      <w:tr w:rsidR="00644696" w:rsidRPr="007176D3" w14:paraId="1AC2D5CD" w14:textId="77777777" w:rsidTr="00E6257D">
        <w:tc>
          <w:tcPr>
            <w:tcW w:w="1135" w:type="dxa"/>
          </w:tcPr>
          <w:p w14:paraId="73D8E81D" w14:textId="591A67B7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819" w:type="dxa"/>
          </w:tcPr>
          <w:p w14:paraId="4D97EB5F" w14:textId="77777777" w:rsidR="00644696" w:rsidRPr="007176D3" w:rsidRDefault="00644696" w:rsidP="004A41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  средств через  МКУ «УООР»,  на приобретение оборудования на сумму 150 000,00 рублей</w:t>
            </w:r>
          </w:p>
          <w:p w14:paraId="582D7041" w14:textId="77777777" w:rsidR="00644696" w:rsidRPr="007176D3" w:rsidRDefault="00644696" w:rsidP="004A41D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доска- 1 шт.(для каб. нач, кл;</w:t>
            </w:r>
          </w:p>
          <w:p w14:paraId="634D8889" w14:textId="62385829" w:rsidR="00644696" w:rsidRPr="007176D3" w:rsidRDefault="00644696" w:rsidP="00AC74DD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проектор-1 шт. (для каб нач.кл. );ноутбук-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нач.шк)</w:t>
            </w:r>
          </w:p>
        </w:tc>
        <w:tc>
          <w:tcPr>
            <w:tcW w:w="2126" w:type="dxa"/>
          </w:tcPr>
          <w:p w14:paraId="307BCE1B" w14:textId="0F020B68" w:rsidR="00644696" w:rsidRPr="007176D3" w:rsidRDefault="00644696" w:rsidP="00E6257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91" w:type="dxa"/>
            <w:vMerge/>
          </w:tcPr>
          <w:p w14:paraId="189EAF96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96" w:rsidRPr="007176D3" w14:paraId="21573DB7" w14:textId="77777777" w:rsidTr="00E6257D">
        <w:tc>
          <w:tcPr>
            <w:tcW w:w="1135" w:type="dxa"/>
          </w:tcPr>
          <w:p w14:paraId="075E50EF" w14:textId="028C1B63" w:rsidR="00644696" w:rsidRPr="007176D3" w:rsidRDefault="00644696" w:rsidP="00E6257D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819" w:type="dxa"/>
          </w:tcPr>
          <w:p w14:paraId="23A78892" w14:textId="77777777" w:rsidR="00644696" w:rsidRPr="007176D3" w:rsidRDefault="00644696" w:rsidP="004A41D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Выделение дополнительных   средств через  МКУ «УООР»,  на приобретение оборудования на сумму 200 000,00 рублей</w:t>
            </w:r>
          </w:p>
          <w:p w14:paraId="6D2F1E15" w14:textId="77777777" w:rsidR="00644696" w:rsidRPr="007176D3" w:rsidRDefault="00644696" w:rsidP="004A41D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доска- 2 шт.(для каб математики и физики.);</w:t>
            </w:r>
          </w:p>
          <w:p w14:paraId="48538444" w14:textId="43A1EBB0" w:rsidR="00644696" w:rsidRPr="007176D3" w:rsidRDefault="00644696" w:rsidP="00AC74DD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проектор- 2 шт. (для каб. физики и математ); ноутбук-1 шт каб физики</w:t>
            </w:r>
          </w:p>
        </w:tc>
        <w:tc>
          <w:tcPr>
            <w:tcW w:w="2126" w:type="dxa"/>
          </w:tcPr>
          <w:p w14:paraId="4705FB52" w14:textId="20B28044" w:rsidR="00644696" w:rsidRPr="007176D3" w:rsidRDefault="00644696" w:rsidP="00E6257D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091" w:type="dxa"/>
            <w:vMerge/>
          </w:tcPr>
          <w:p w14:paraId="4B8751BB" w14:textId="77777777" w:rsidR="00644696" w:rsidRPr="007176D3" w:rsidRDefault="00644696" w:rsidP="00E625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93F02" w14:textId="77777777" w:rsidR="00E6257D" w:rsidRPr="007176D3" w:rsidRDefault="00E6257D" w:rsidP="00E6257D">
      <w:pPr>
        <w:pStyle w:val="ab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55B3267A" w14:textId="77777777" w:rsidR="00E6257D" w:rsidRPr="007176D3" w:rsidRDefault="00E6257D" w:rsidP="00E6257D">
      <w:pPr>
        <w:pStyle w:val="ab"/>
        <w:spacing w:line="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280D3AC" w14:textId="77777777" w:rsidR="00DC60D9" w:rsidRPr="007176D3" w:rsidRDefault="00DC60D9" w:rsidP="00DC60D9">
      <w:pPr>
        <w:rPr>
          <w:rFonts w:ascii="Times New Roman" w:hAnsi="Times New Roman" w:cs="Times New Roman"/>
          <w:b/>
          <w:sz w:val="24"/>
          <w:szCs w:val="24"/>
        </w:rPr>
      </w:pPr>
    </w:p>
    <w:p w14:paraId="43452070" w14:textId="77777777" w:rsidR="00C55C81" w:rsidRPr="007176D3" w:rsidRDefault="00C55C81" w:rsidP="00DC24DB">
      <w:pPr>
        <w:widowControl w:val="0"/>
        <w:tabs>
          <w:tab w:val="left" w:pos="2835"/>
        </w:tabs>
        <w:autoSpaceDE w:val="0"/>
        <w:autoSpaceDN w:val="0"/>
        <w:spacing w:before="222" w:after="0" w:line="240" w:lineRule="auto"/>
        <w:ind w:right="17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_Hlk66522919"/>
      <w:r w:rsidRPr="00717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6. Система целевых индикаторов и показателей, характеризующих ход реализации Программы</w:t>
      </w:r>
      <w:r w:rsidRPr="007176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 w:bidi="ru-RU"/>
        </w:rPr>
        <w:t xml:space="preserve"> </w:t>
      </w:r>
      <w:r w:rsidRPr="00717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«Материальная и техническая оснащенность школы»</w:t>
      </w:r>
    </w:p>
    <w:p w14:paraId="4DFA2FF2" w14:textId="77777777" w:rsidR="00C55C81" w:rsidRPr="007176D3" w:rsidRDefault="00C55C81" w:rsidP="00C55C81">
      <w:pPr>
        <w:spacing w:before="3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9"/>
        <w:gridCol w:w="2259"/>
        <w:gridCol w:w="1843"/>
        <w:gridCol w:w="2154"/>
        <w:gridCol w:w="1668"/>
      </w:tblGrid>
      <w:tr w:rsidR="00C55C81" w:rsidRPr="007176D3" w14:paraId="3297DF30" w14:textId="77777777" w:rsidTr="00037B3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26CA" w14:textId="77777777" w:rsidR="00C55C81" w:rsidRPr="007176D3" w:rsidRDefault="00C55C81" w:rsidP="00F55F6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нд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ик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торы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DEFC" w14:textId="77777777" w:rsidR="00C55C81" w:rsidRPr="007176D3" w:rsidRDefault="00C55C81" w:rsidP="00F55F6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аза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4DF3" w14:textId="77777777" w:rsidR="00C55C81" w:rsidRPr="007176D3" w:rsidRDefault="00C55C81" w:rsidP="00E6257D">
            <w:pPr>
              <w:spacing w:before="3" w:after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C67" w14:textId="77777777" w:rsidR="00C55C81" w:rsidRPr="007176D3" w:rsidRDefault="00C55C81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C55C81" w:rsidRPr="007176D3" w14:paraId="48A74ACB" w14:textId="77777777" w:rsidTr="00DC24D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1121" w14:textId="77777777" w:rsidR="00C55C81" w:rsidRPr="007176D3" w:rsidRDefault="00C55C81" w:rsidP="00E6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C68D" w14:textId="77777777" w:rsidR="00C55C81" w:rsidRPr="007176D3" w:rsidRDefault="00C55C81" w:rsidP="00E62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5B3" w14:textId="6FC55459" w:rsidR="00F55F6B" w:rsidRPr="007176D3" w:rsidRDefault="00C55C81" w:rsidP="00F55F6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базовые,</w:t>
            </w:r>
          </w:p>
          <w:p w14:paraId="0080E578" w14:textId="1D18A26E" w:rsidR="00C55C81" w:rsidRPr="007176D3" w:rsidRDefault="00C55C81" w:rsidP="00F55F6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15C8" w:rsidRPr="007176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E2B1" w14:textId="77777777" w:rsidR="00C55C81" w:rsidRPr="007176D3" w:rsidRDefault="00C55C81" w:rsidP="00F55F6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промежуточный 2021 г., май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7FAF" w14:textId="77777777" w:rsidR="00C55C81" w:rsidRPr="007176D3" w:rsidRDefault="00C55C81" w:rsidP="00F55F6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E81DAE" w:rsidRPr="007176D3" w14:paraId="542ED557" w14:textId="77777777" w:rsidTr="00DC24DB">
        <w:trPr>
          <w:trHeight w:val="4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D2F14" w14:textId="77777777" w:rsidR="00E81DAE" w:rsidRPr="007176D3" w:rsidRDefault="00E81DAE" w:rsidP="00E81DAE">
            <w:pPr>
              <w:widowControl w:val="0"/>
              <w:tabs>
                <w:tab w:val="left" w:pos="709"/>
                <w:tab w:val="left" w:pos="1369"/>
              </w:tabs>
              <w:autoSpaceDE w:val="0"/>
              <w:autoSpaceDN w:val="0"/>
              <w:spacing w:before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оснащенности школы</w:t>
            </w:r>
          </w:p>
          <w:p w14:paraId="2A33EA3C" w14:textId="77777777" w:rsidR="00E81DAE" w:rsidRPr="007176D3" w:rsidRDefault="00E81DAE" w:rsidP="00E6257D">
            <w:pPr>
              <w:widowControl w:val="0"/>
              <w:tabs>
                <w:tab w:val="left" w:pos="709"/>
                <w:tab w:val="left" w:pos="1369"/>
              </w:tabs>
              <w:autoSpaceDE w:val="0"/>
              <w:autoSpaceDN w:val="0"/>
              <w:spacing w:before="1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CB7" w14:textId="77777777" w:rsidR="00E81DAE" w:rsidRPr="007176D3" w:rsidRDefault="00E81DAE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улучшения материально-технической оснащенности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85CF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разработана, утверждена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B0F" w14:textId="77777777" w:rsidR="00E81DAE" w:rsidRPr="007176D3" w:rsidRDefault="00E81DAE" w:rsidP="00E81DAE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разработана, утверждена, находится в действии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583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Программа выполнена</w:t>
            </w:r>
          </w:p>
        </w:tc>
      </w:tr>
      <w:tr w:rsidR="00E81DAE" w:rsidRPr="007176D3" w14:paraId="5849563A" w14:textId="77777777" w:rsidTr="00DC24DB">
        <w:trPr>
          <w:trHeight w:val="41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319" w14:textId="77777777" w:rsidR="00E81DAE" w:rsidRPr="007176D3" w:rsidRDefault="00E81DAE" w:rsidP="00E81DAE">
            <w:pPr>
              <w:widowControl w:val="0"/>
              <w:tabs>
                <w:tab w:val="left" w:pos="709"/>
                <w:tab w:val="left" w:pos="1369"/>
              </w:tabs>
              <w:autoSpaceDE w:val="0"/>
              <w:autoSpaceDN w:val="0"/>
              <w:spacing w:before="1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DD69" w14:textId="77777777" w:rsidR="00E81DAE" w:rsidRPr="007176D3" w:rsidRDefault="00E81DAE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нормативно-правовых документов школы требованиям законодательства и тенденциям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025A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FE2D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E921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37B38" w:rsidRPr="007176D3" w14:paraId="19E086AF" w14:textId="77777777" w:rsidTr="00DC24DB">
        <w:trPr>
          <w:trHeight w:val="1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49A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доступности качественного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D024" w14:textId="77777777" w:rsidR="00037B38" w:rsidRPr="007176D3" w:rsidRDefault="00037B38" w:rsidP="00287649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1.Соотв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ловий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(р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змещ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земельный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здан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обо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помещ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шно-тепловой реж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ис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 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осв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водоснаб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жени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ка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реж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общеобразователь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орган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обс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орган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тания) требован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Н;</w:t>
            </w:r>
          </w:p>
          <w:p w14:paraId="4BAAD7C2" w14:textId="77777777" w:rsidR="00287649" w:rsidRPr="007176D3" w:rsidRDefault="00287649" w:rsidP="00287649">
            <w:pPr>
              <w:spacing w:before="3" w:after="1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40FC8" w14:textId="77777777" w:rsidR="00037B38" w:rsidRPr="007176D3" w:rsidRDefault="00037B38" w:rsidP="00287649">
            <w:p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Наличие доступа учебных кабинетов к локальной сети и к Интернет-ресурсам;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517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  <w:p w14:paraId="5708D63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DEEF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596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0F9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837FA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5D4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EE5D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3AD9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317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F268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09F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A464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6753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C3D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9DD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D656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7A0F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21C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BB70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93D3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5CB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E4073" w14:textId="7756975F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4FFA0A27" w14:textId="466450B6" w:rsidR="00DC24DB" w:rsidRPr="007176D3" w:rsidRDefault="00DC24DB" w:rsidP="00E6257D">
            <w:pPr>
              <w:rPr>
                <w:rFonts w:ascii="Times New Roman" w:hAnsi="Times New Roman" w:cs="Times New Roman"/>
              </w:rPr>
            </w:pPr>
          </w:p>
          <w:p w14:paraId="11792818" w14:textId="7003C941" w:rsidR="00DC24DB" w:rsidRPr="007176D3" w:rsidRDefault="00DC24DB" w:rsidP="00E6257D">
            <w:pPr>
              <w:rPr>
                <w:rFonts w:ascii="Times New Roman" w:hAnsi="Times New Roman" w:cs="Times New Roman"/>
              </w:rPr>
            </w:pPr>
          </w:p>
          <w:p w14:paraId="5C4CA6B7" w14:textId="77777777" w:rsidR="00DC24DB" w:rsidRPr="007176D3" w:rsidRDefault="00DC24DB" w:rsidP="00E6257D">
            <w:pPr>
              <w:rPr>
                <w:rFonts w:ascii="Times New Roman" w:hAnsi="Times New Roman" w:cs="Times New Roman"/>
              </w:rPr>
            </w:pPr>
          </w:p>
          <w:p w14:paraId="7C5B505E" w14:textId="0F7902E2" w:rsidR="00037B38" w:rsidRPr="007176D3" w:rsidRDefault="00E81DAE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91F" w14:textId="77777777" w:rsidR="00037B38" w:rsidRPr="007176D3" w:rsidRDefault="00037B38" w:rsidP="00037B38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  <w:p w14:paraId="37617795" w14:textId="77777777" w:rsidR="00037B38" w:rsidRPr="007176D3" w:rsidRDefault="00037B38" w:rsidP="00037B38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5697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E2DC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F4D5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839DD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0ACC0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016F1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D098B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0C37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50FB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6D19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2F99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E06B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28A3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5BECC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59D2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3B298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3ADF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6C0E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3644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BF19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E73E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021A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B2F9" w14:textId="77777777" w:rsidR="00DC24DB" w:rsidRPr="007176D3" w:rsidRDefault="00DC24DB" w:rsidP="00E81DAE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5F6F5" w14:textId="77777777" w:rsidR="00DC24DB" w:rsidRPr="007176D3" w:rsidRDefault="00DC24DB" w:rsidP="00E81DAE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E6B5A" w14:textId="551C1E91" w:rsidR="00287649" w:rsidRPr="007176D3" w:rsidRDefault="00EE15C8" w:rsidP="00DC24DB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1DAE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F3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  <w:p w14:paraId="2FCABC8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F5C5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537A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53CF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193A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A03B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CACF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54E5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A9A4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4A0E5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D1A08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6F28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0F5FC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9955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C11DF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65023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D0410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C03E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C99D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63A1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D7ED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8108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BD2E5" w14:textId="77777777" w:rsidR="00E81DAE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7BFB" w14:textId="77777777" w:rsidR="00DC24DB" w:rsidRPr="007176D3" w:rsidRDefault="00DC24DB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65D81" w14:textId="09E47065" w:rsidR="00037B38" w:rsidRPr="007176D3" w:rsidRDefault="00E81DAE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28DEE2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7767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652A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C83B" w14:textId="77777777" w:rsidR="00037B38" w:rsidRPr="007176D3" w:rsidRDefault="00037B38" w:rsidP="00E6257D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287649" w:rsidRPr="007176D3" w14:paraId="79C39FDA" w14:textId="77777777" w:rsidTr="00DC24DB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5CE" w14:textId="77777777" w:rsidR="00287649" w:rsidRPr="007176D3" w:rsidRDefault="00287649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DC72" w14:textId="77777777" w:rsidR="00287649" w:rsidRPr="007176D3" w:rsidRDefault="00287649" w:rsidP="00287649">
            <w:pPr>
              <w:tabs>
                <w:tab w:val="left" w:pos="176"/>
              </w:tabs>
              <w:spacing w:before="3"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Доля  учителей, применяющих информационные</w:t>
            </w:r>
          </w:p>
          <w:p w14:paraId="36EBEEBC" w14:textId="77777777" w:rsidR="00287649" w:rsidRPr="007176D3" w:rsidRDefault="00287649" w:rsidP="00287649">
            <w:pPr>
              <w:spacing w:before="3" w:after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технологии в 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CAA" w14:textId="29A69665" w:rsidR="00287649" w:rsidRPr="007176D3" w:rsidRDefault="00DC24DB" w:rsidP="00287649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87649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FE53B7B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097" w14:textId="3C8CF3C2" w:rsidR="00287649" w:rsidRPr="007176D3" w:rsidRDefault="00DC24DB" w:rsidP="00037B38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87649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31B4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81DAE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87649" w:rsidRPr="007176D3" w14:paraId="6C0B94B1" w14:textId="77777777" w:rsidTr="00DC24DB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69C0" w14:textId="77777777" w:rsidR="00287649" w:rsidRPr="007176D3" w:rsidRDefault="00287649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D8D1" w14:textId="77777777" w:rsidR="00287649" w:rsidRPr="007176D3" w:rsidRDefault="00287649" w:rsidP="00287649">
            <w:p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Оснащение  учебных кабинетов в соответствии с требованиям ФГОС (поэтапное)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C39C" w14:textId="0FF04AFB" w:rsidR="00287649" w:rsidRPr="007176D3" w:rsidRDefault="00EE15C8" w:rsidP="0028764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7649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388410EA" w14:textId="77777777" w:rsidR="00287649" w:rsidRPr="007176D3" w:rsidRDefault="00287649" w:rsidP="00287649">
            <w:pPr>
              <w:rPr>
                <w:rFonts w:ascii="Times New Roman" w:hAnsi="Times New Roman" w:cs="Times New Roman"/>
              </w:rPr>
            </w:pPr>
          </w:p>
          <w:p w14:paraId="3D89A14C" w14:textId="77777777" w:rsidR="00287649" w:rsidRPr="007176D3" w:rsidRDefault="00287649" w:rsidP="00287649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B49A" w14:textId="17315132" w:rsidR="00287649" w:rsidRPr="007176D3" w:rsidRDefault="00287649" w:rsidP="00037B38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5C8"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98A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287649" w:rsidRPr="007176D3" w14:paraId="257C4ED6" w14:textId="77777777" w:rsidTr="00DC24DB">
        <w:trPr>
          <w:trHeight w:val="4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4809" w14:textId="77777777" w:rsidR="00287649" w:rsidRPr="007176D3" w:rsidRDefault="00287649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CF4" w14:textId="77777777" w:rsidR="00287649" w:rsidRPr="007176D3" w:rsidRDefault="00287649" w:rsidP="00287649">
            <w:pPr>
              <w:tabs>
                <w:tab w:val="left" w:pos="176"/>
              </w:tabs>
              <w:spacing w:before="3"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Динамика обучения педагогов на вебинарах, онлайн-занятиях,  семинарах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283" w14:textId="4E3621BB" w:rsidR="00287649" w:rsidRPr="007176D3" w:rsidRDefault="00DC24DB" w:rsidP="0028764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87649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510F535" w14:textId="77777777" w:rsidR="00287649" w:rsidRPr="007176D3" w:rsidRDefault="00287649" w:rsidP="00287649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E63F" w14:textId="77777777" w:rsidR="00287649" w:rsidRPr="007176D3" w:rsidRDefault="00287649" w:rsidP="00037B38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B941" w14:textId="77777777" w:rsidR="00287649" w:rsidRPr="007176D3" w:rsidRDefault="00287649" w:rsidP="00287649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100%</w:t>
            </w:r>
          </w:p>
          <w:p w14:paraId="3FBBDF8F" w14:textId="77777777" w:rsidR="00287649" w:rsidRPr="007176D3" w:rsidRDefault="00287649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B38" w:rsidRPr="007176D3" w14:paraId="17B82487" w14:textId="77777777" w:rsidTr="00DC24DB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B209" w14:textId="77777777" w:rsidR="00037B38" w:rsidRPr="007176D3" w:rsidRDefault="00037B38" w:rsidP="00E6257D">
            <w:pPr>
              <w:spacing w:before="3" w:after="1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Информатизация образовательного и воспитательного процесса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C296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педагогами электронного журнала в СГО «Сетевой город. Образование» </w:t>
            </w:r>
          </w:p>
          <w:p w14:paraId="46F3BAA0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4B6691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электронного документооборота</w:t>
            </w:r>
          </w:p>
          <w:p w14:paraId="5AAA855E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CB45EE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учителей, имеющих сайт, блог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B30C" w14:textId="5670F026" w:rsidR="00037B38" w:rsidRPr="007176D3" w:rsidRDefault="00EE15C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A4FA94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D5E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AE9B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2B0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47B2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2A1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C5A33" w14:textId="4AE85700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5C8"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E3CFF9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60C04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7A5DB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2A970" w14:textId="7FF517A5" w:rsidR="00037B38" w:rsidRPr="007176D3" w:rsidRDefault="00EE15C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04C" w14:textId="7D449C46" w:rsidR="00037B38" w:rsidRPr="007176D3" w:rsidRDefault="00EE15C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7FC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0070E6C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BA6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F88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6177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D2B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353E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6DBBF" w14:textId="7F469FBD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15C8"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58C920E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203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EA7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8C771" w14:textId="25B2C842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15C8"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7B38" w:rsidRPr="007176D3" w14:paraId="0D694C12" w14:textId="77777777" w:rsidTr="00037B38">
        <w:trPr>
          <w:trHeight w:val="386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6CB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529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В  обновлении инфраструктуры</w:t>
            </w:r>
          </w:p>
        </w:tc>
      </w:tr>
      <w:tr w:rsidR="00037B38" w:rsidRPr="007176D3" w14:paraId="23FE4A66" w14:textId="77777777" w:rsidTr="00DC24DB">
        <w:trPr>
          <w:trHeight w:val="8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0BC2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качественного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450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1.Соотв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тств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ловий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(р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змещ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земельный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здан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обо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помещ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шно-тепловой реж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ис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 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осв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 водоснаб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жени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 ка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ия, реж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 общеобразователь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орган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обс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я, орган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тания) требован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Н;</w:t>
            </w:r>
          </w:p>
          <w:p w14:paraId="4E68DBCD" w14:textId="77777777" w:rsidR="00037B38" w:rsidRPr="007176D3" w:rsidRDefault="00037B38" w:rsidP="00E6257D">
            <w:pPr>
              <w:spacing w:before="3" w:after="1"/>
              <w:ind w:left="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5200A" w14:textId="77777777" w:rsidR="00037B38" w:rsidRPr="007176D3" w:rsidRDefault="00037B38" w:rsidP="00E6257D">
            <w:pPr>
              <w:tabs>
                <w:tab w:val="left" w:pos="176"/>
              </w:tabs>
              <w:spacing w:before="3"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2.Создание условий для детей с ОВЗ школе;</w:t>
            </w:r>
          </w:p>
          <w:p w14:paraId="506AEDEF" w14:textId="77777777" w:rsidR="00037B38" w:rsidRPr="007176D3" w:rsidRDefault="00037B38" w:rsidP="00E6257D">
            <w:pPr>
              <w:tabs>
                <w:tab w:val="left" w:pos="176"/>
              </w:tabs>
              <w:spacing w:before="3"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BC8C" w14:textId="77777777" w:rsidR="00037B38" w:rsidRPr="007176D3" w:rsidRDefault="00037B38" w:rsidP="00E6257D">
            <w:pPr>
              <w:tabs>
                <w:tab w:val="left" w:pos="176"/>
              </w:tabs>
              <w:spacing w:before="3" w:after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3..Доля  учителей, применяющих информационные</w:t>
            </w:r>
          </w:p>
          <w:p w14:paraId="1BEC0EB8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технологии в образовательном процессе</w:t>
            </w:r>
          </w:p>
          <w:p w14:paraId="49FD63BD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1AA9" w14:textId="77777777" w:rsidR="00037B38" w:rsidRPr="007176D3" w:rsidRDefault="00037B38" w:rsidP="00C55C81">
            <w:pPr>
              <w:numPr>
                <w:ilvl w:val="0"/>
                <w:numId w:val="16"/>
              </w:num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Наличие доступа учебных кабинетов к локальной сети и к Интернет-ресурсам;</w:t>
            </w:r>
          </w:p>
          <w:p w14:paraId="1B53866F" w14:textId="77777777" w:rsidR="00037B38" w:rsidRPr="007176D3" w:rsidRDefault="00037B38" w:rsidP="00E6257D">
            <w:p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1D46" w14:textId="77777777" w:rsidR="00037B38" w:rsidRPr="007176D3" w:rsidRDefault="00037B38" w:rsidP="00E6257D">
            <w:p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4.Оснащение 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кабинетов в соответствии с требованиям ФГОС (поэтапное)</w:t>
            </w:r>
          </w:p>
          <w:p w14:paraId="6BC4F52C" w14:textId="77777777" w:rsidR="00037B38" w:rsidRPr="007176D3" w:rsidRDefault="00037B38" w:rsidP="00E6257D">
            <w:p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E84CE" w14:textId="77777777" w:rsidR="00037B38" w:rsidRPr="007176D3" w:rsidRDefault="00037B38" w:rsidP="00C55C81">
            <w:pPr>
              <w:numPr>
                <w:ilvl w:val="0"/>
                <w:numId w:val="16"/>
              </w:numPr>
              <w:tabs>
                <w:tab w:val="left" w:pos="318"/>
              </w:tabs>
              <w:spacing w:before="3" w:after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Динамика обучения педагогов на вебинарах, онлайн-занятиях,  семинарах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B5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соответствуют</w:t>
            </w:r>
          </w:p>
          <w:p w14:paraId="49D5A13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7CC2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F949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5177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1EE3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BD65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9DFA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6F28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D02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7467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76A8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479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3CD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F388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77C24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2B4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3E19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508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514A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условия созданы</w:t>
            </w:r>
          </w:p>
          <w:p w14:paraId="2C74FFD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79A0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8804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CA2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25B8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60C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14:paraId="1DF45DA2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42B8DC81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48F013BC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3D31E917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3EC7F05F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175D3E43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6F2A4A55" w14:textId="1E30C160" w:rsidR="00037B38" w:rsidRPr="007176D3" w:rsidRDefault="00EE15C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4728F59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79F21588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5730F831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0CAE5E53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468F" w14:textId="1380DA56" w:rsidR="00037B38" w:rsidRPr="007176D3" w:rsidRDefault="00EE15C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0509C77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F43C5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79B6F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C265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88B10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BADA4" w14:textId="058F02F1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E15C8" w:rsidRPr="007176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9315BB3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7A3D0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44ED6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12D46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2C5D8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CF37F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604B6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F8F17" w14:textId="22821D2D" w:rsidR="00037B38" w:rsidRPr="007176D3" w:rsidRDefault="00EE15C8" w:rsidP="00E6257D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181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65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  <w:p w14:paraId="5E712A34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FDB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EDDE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C12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038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430A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376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9683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02B9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46A5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420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1B5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91BA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65B9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70B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61CCA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3D3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139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5814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условия созданы</w:t>
            </w:r>
          </w:p>
          <w:p w14:paraId="4A46A5C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3553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053EE" w14:textId="77777777" w:rsidR="00037B38" w:rsidRPr="007176D3" w:rsidRDefault="00037B38" w:rsidP="00EE15C8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9F9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0ED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55D5E64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DC7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8E5F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51E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E3AAB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D9DC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B4F5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178F60E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4218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168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63B0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23AAD" w14:textId="23AC6729" w:rsidR="00037B38" w:rsidRPr="007176D3" w:rsidRDefault="00EE15C8" w:rsidP="00E6257D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7A31EA37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67F34B58" w14:textId="77777777" w:rsidR="00037B38" w:rsidRPr="007176D3" w:rsidRDefault="00037B38" w:rsidP="00E6257D">
            <w:pPr>
              <w:ind w:firstLine="709"/>
              <w:rPr>
                <w:rFonts w:ascii="Times New Roman" w:hAnsi="Times New Roman" w:cs="Times New Roman"/>
              </w:rPr>
            </w:pPr>
          </w:p>
          <w:p w14:paraId="7B9E6979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0741467D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6E39E2E1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3DC1B7CB" w14:textId="2ADD19DB" w:rsidR="00037B38" w:rsidRPr="007176D3" w:rsidRDefault="00EE15C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lastRenderedPageBreak/>
              <w:t>60</w:t>
            </w:r>
            <w:r w:rsidR="00037B38" w:rsidRPr="007176D3">
              <w:rPr>
                <w:rFonts w:ascii="Times New Roman" w:hAnsi="Times New Roman" w:cs="Times New Roman"/>
              </w:rPr>
              <w:t>%</w:t>
            </w:r>
          </w:p>
          <w:p w14:paraId="4BB4A982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6CD7B3FE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2A211A53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52FBB027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1CA1A562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00525295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7136D785" w14:textId="77777777" w:rsidR="00037B38" w:rsidRPr="007176D3" w:rsidRDefault="00037B38" w:rsidP="00E6257D">
            <w:pPr>
              <w:ind w:firstLine="708"/>
              <w:rPr>
                <w:rFonts w:ascii="Times New Roman" w:hAnsi="Times New Roman" w:cs="Times New Roman"/>
              </w:rPr>
            </w:pPr>
          </w:p>
          <w:p w14:paraId="5FF70EC3" w14:textId="77777777" w:rsidR="00037B38" w:rsidRPr="007176D3" w:rsidRDefault="00037B38" w:rsidP="00E6257D">
            <w:pPr>
              <w:ind w:firstLine="708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100%</w:t>
            </w:r>
          </w:p>
        </w:tc>
      </w:tr>
      <w:tr w:rsidR="00037B38" w:rsidRPr="007176D3" w14:paraId="157AF252" w14:textId="77777777" w:rsidTr="00037B38"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F2AF" w14:textId="77777777" w:rsidR="00037B38" w:rsidRPr="007176D3" w:rsidRDefault="00037B38" w:rsidP="00E6257D">
            <w:pPr>
              <w:widowControl w:val="0"/>
              <w:tabs>
                <w:tab w:val="left" w:pos="1369"/>
              </w:tabs>
              <w:autoSpaceDE w:val="0"/>
              <w:autoSpaceDN w:val="0"/>
              <w:spacing w:before="5" w:line="232" w:lineRule="auto"/>
              <w:ind w:left="660" w:right="5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164A" w14:textId="77777777" w:rsidR="00037B38" w:rsidRPr="007176D3" w:rsidRDefault="00037B38" w:rsidP="00E6257D">
            <w:pPr>
              <w:widowControl w:val="0"/>
              <w:tabs>
                <w:tab w:val="left" w:pos="1369"/>
              </w:tabs>
              <w:autoSpaceDE w:val="0"/>
              <w:autoSpaceDN w:val="0"/>
              <w:spacing w:before="5" w:line="232" w:lineRule="auto"/>
              <w:ind w:left="660" w:right="5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 совершенствовании профессионального мастерства педагогического коллектива</w:t>
            </w:r>
          </w:p>
        </w:tc>
      </w:tr>
      <w:tr w:rsidR="00037B38" w:rsidRPr="007176D3" w14:paraId="7C3D405A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FAAC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Со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здан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>ие  ш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ко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ь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н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о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1"/>
                <w:lang w:eastAsia="ru-RU"/>
              </w:rPr>
              <w:t>й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 xml:space="preserve"> сис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т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 xml:space="preserve">емы 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н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е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w w:val="101"/>
                <w:lang w:eastAsia="ru-RU"/>
              </w:rPr>
              <w:t>п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рер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>ы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в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н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о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2"/>
                <w:w w:val="101"/>
                <w:lang w:eastAsia="ru-RU"/>
              </w:rPr>
              <w:t>г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 xml:space="preserve">о 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п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рофесс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>и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о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на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>л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ь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w w:val="101"/>
                <w:lang w:eastAsia="ru-RU"/>
              </w:rPr>
              <w:t>н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о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г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>о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 xml:space="preserve"> рос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та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w w:val="101"/>
                <w:lang w:eastAsia="ru-RU"/>
              </w:rPr>
              <w:t>п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2"/>
                <w:lang w:eastAsia="ru-RU"/>
              </w:rPr>
              <w:t>е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1"/>
                <w:w w:val="101"/>
                <w:lang w:eastAsia="ru-RU"/>
              </w:rPr>
              <w:t>да</w:t>
            </w:r>
            <w:r w:rsidRPr="007176D3">
              <w:rPr>
                <w:rFonts w:ascii="Times New Roman" w:eastAsia="Georgia" w:hAnsi="Times New Roman" w:cs="Times New Roman"/>
                <w:color w:val="000000"/>
                <w:spacing w:val="-2"/>
                <w:w w:val="101"/>
                <w:lang w:eastAsia="ru-RU"/>
              </w:rPr>
              <w:t>г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о</w:t>
            </w:r>
            <w:r w:rsidRPr="007176D3">
              <w:rPr>
                <w:rFonts w:ascii="Times New Roman" w:eastAsia="Georgia" w:hAnsi="Times New Roman" w:cs="Times New Roman"/>
                <w:color w:val="000000"/>
                <w:w w:val="101"/>
                <w:lang w:eastAsia="ru-RU"/>
              </w:rPr>
              <w:t>г</w:t>
            </w:r>
            <w:r w:rsidRPr="007176D3">
              <w:rPr>
                <w:rFonts w:ascii="Times New Roman" w:eastAsia="Georgia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BE1" w14:textId="77777777" w:rsidR="00037B38" w:rsidRPr="007176D3" w:rsidRDefault="00037B38" w:rsidP="00E6257D">
            <w:pPr>
              <w:spacing w:before="3" w:after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1.Увеличение кол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ей, пр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ши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в ко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у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рофессиональ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на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равл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нн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пр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овые 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ста.</w:t>
            </w:r>
          </w:p>
          <w:p w14:paraId="58DE76F2" w14:textId="77777777" w:rsidR="00037B38" w:rsidRPr="007176D3" w:rsidRDefault="00037B38" w:rsidP="00E6257D">
            <w:pPr>
              <w:spacing w:before="3" w:after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860471" w14:textId="77777777" w:rsidR="00037B38" w:rsidRPr="007176D3" w:rsidRDefault="00037B38" w:rsidP="00E6257D">
            <w:pPr>
              <w:spacing w:before="3" w:after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2.Прохождение курсов повышения квалификации по</w:t>
            </w:r>
            <w:r w:rsidRPr="00717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актуальным вопросам повышения качества образования обучающихся в соответствии с ФГОС НОО, ООО, СОО:</w:t>
            </w:r>
          </w:p>
          <w:p w14:paraId="1D2145E5" w14:textId="40B436D8" w:rsidR="00037B38" w:rsidRPr="007176D3" w:rsidRDefault="00EE15C8" w:rsidP="00EE15C8">
            <w:pPr>
              <w:spacing w:before="3" w:after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км ЕГЭ и ОГЭ</w:t>
            </w:r>
          </w:p>
          <w:p w14:paraId="20831512" w14:textId="77777777" w:rsidR="00037B38" w:rsidRPr="007176D3" w:rsidRDefault="00037B38" w:rsidP="00E6257D">
            <w:pPr>
              <w:spacing w:before="3" w:after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CC13D3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3.Доля педагогов, распространивших собственный опыт на открытых профессиональных сообществах, 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003" w14:textId="5DD059CB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%</w:t>
            </w:r>
          </w:p>
          <w:p w14:paraId="2738BE52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46EA115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CA88110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76C14B7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863520C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54F7E95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5B80D5F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0E5B714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7AD2B46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961C7F8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 xml:space="preserve"> </w:t>
            </w:r>
          </w:p>
          <w:p w14:paraId="57412229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 xml:space="preserve"> 100%</w:t>
            </w:r>
          </w:p>
          <w:p w14:paraId="78C875C4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3D5AD3E5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607FBD0D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F8472CB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37348BC5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5E2DCFB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B446FE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B8618AF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26DBFA6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75E277C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21D9444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3CDD4D6" w14:textId="0A8F376A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2</w:t>
            </w:r>
            <w:r w:rsidR="005B5566" w:rsidRPr="007176D3">
              <w:rPr>
                <w:rFonts w:ascii="Times New Roman" w:hAnsi="Times New Roman" w:cs="Times New Roman"/>
              </w:rPr>
              <w:t>0</w:t>
            </w:r>
            <w:r w:rsidRPr="007176D3">
              <w:rPr>
                <w:rFonts w:ascii="Times New Roman" w:hAnsi="Times New Roman" w:cs="Times New Roman"/>
              </w:rPr>
              <w:t>, %</w:t>
            </w:r>
          </w:p>
          <w:p w14:paraId="1A6AF14F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82A2D5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51A862D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59A33D5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6633C159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6A8D58DC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4B96CE7B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37C275D" w14:textId="1B2F54C3" w:rsidR="00037B38" w:rsidRPr="007176D3" w:rsidRDefault="00EE15C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65</w:t>
            </w:r>
            <w:r w:rsidR="00037B38" w:rsidRPr="007176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D1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12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26%</w:t>
            </w:r>
          </w:p>
          <w:p w14:paraId="05117C39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AD74983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02BDFE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E39C5C3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96494B1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2A94423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2A7B3AD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6A4E033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E39AAA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0555270F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EC8221F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100%</w:t>
            </w:r>
          </w:p>
          <w:p w14:paraId="4ED1D787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63462ED5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67F8496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350E34D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D0E582C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A598D0B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4884989E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1DFB307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1DE3CDEA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475F5097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694A32BA" w14:textId="77777777" w:rsidR="00037B38" w:rsidRPr="007176D3" w:rsidRDefault="00037B38" w:rsidP="005B5566">
            <w:pPr>
              <w:rPr>
                <w:rFonts w:ascii="Times New Roman" w:hAnsi="Times New Roman" w:cs="Times New Roman"/>
              </w:rPr>
            </w:pPr>
          </w:p>
          <w:p w14:paraId="0CC5F002" w14:textId="77777777" w:rsidR="005B5566" w:rsidRPr="007176D3" w:rsidRDefault="005B5566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5E88EC06" w14:textId="0D0ED31E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100%</w:t>
            </w:r>
          </w:p>
          <w:p w14:paraId="45D395F2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612C30BD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756BBF7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965A79B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3BDB9F01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736FBDF4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</w:p>
          <w:p w14:paraId="20D73C9E" w14:textId="77777777" w:rsidR="00037B38" w:rsidRPr="007176D3" w:rsidRDefault="00037B38" w:rsidP="00E6257D">
            <w:pPr>
              <w:jc w:val="center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85%</w:t>
            </w:r>
          </w:p>
        </w:tc>
      </w:tr>
      <w:tr w:rsidR="00037B38" w:rsidRPr="007176D3" w14:paraId="6495506F" w14:textId="77777777" w:rsidTr="00037B38"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BD6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B47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Calibri" w:hAnsi="Times New Roman" w:cs="Times New Roman"/>
                <w:sz w:val="24"/>
                <w:szCs w:val="24"/>
              </w:rPr>
              <w:t>В организации образовательной деятельности</w:t>
            </w:r>
          </w:p>
        </w:tc>
      </w:tr>
      <w:tr w:rsidR="00037B38" w:rsidRPr="007176D3" w14:paraId="056F0507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A14B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104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6219B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проектов, участие в конкурсах районного, республиканского уровней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382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293383E8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38581F2B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27B07DD4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38D7F340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4F9BB1CB" w14:textId="77777777" w:rsidR="00037B38" w:rsidRPr="007176D3" w:rsidRDefault="00037B38" w:rsidP="00E6257D">
            <w:pPr>
              <w:rPr>
                <w:rFonts w:ascii="Times New Roman" w:hAnsi="Times New Roman" w:cs="Times New Roman"/>
              </w:rPr>
            </w:pPr>
          </w:p>
          <w:p w14:paraId="2300A6E5" w14:textId="26A76486" w:rsidR="00037B38" w:rsidRPr="007176D3" w:rsidRDefault="005B5566" w:rsidP="00E6257D">
            <w:pPr>
              <w:ind w:firstLine="709"/>
              <w:rPr>
                <w:rFonts w:ascii="Times New Roman" w:hAnsi="Times New Roman" w:cs="Times New Roman"/>
              </w:rPr>
            </w:pPr>
            <w:r w:rsidRPr="007176D3">
              <w:rPr>
                <w:rFonts w:ascii="Times New Roman" w:hAnsi="Times New Roman" w:cs="Times New Roman"/>
              </w:rPr>
              <w:t>30</w:t>
            </w:r>
            <w:r w:rsidR="00037B38" w:rsidRPr="007176D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31D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2F7B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A522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A58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0A2C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08BDF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C7F8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6CC1" w14:textId="6162545E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7B38" w:rsidRPr="007176D3" w14:paraId="7D9DA94B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A0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2EF7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в проектной и исследовательской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BDAE" w14:textId="10BDA110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911A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8AEE" w14:textId="4E6365AD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7B38" w:rsidRPr="007176D3" w14:paraId="11D78AAF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479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841C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Расширение состава конкурсов, олимпиад, в которых примут участие  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AF5" w14:textId="59CFB338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5566" w:rsidRPr="00717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видов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91B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8AF4" w14:textId="4AF82C71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37B38" w:rsidRPr="007176D3" w14:paraId="01F8AC8E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F7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B12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обучающихся, участвующих в социальных проектах,  соуправлении, самоуправлении, социальной и волонтерской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8D23" w14:textId="0BA24F15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43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1120" w14:textId="2A5CCA27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7B38" w:rsidRPr="007176D3" w14:paraId="4FBA0FDA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257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5AA2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 группы  Д</w:t>
            </w:r>
            <w:r w:rsidRPr="007176D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E054" w14:textId="6E2276F3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CA82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CED1" w14:textId="45D144B4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37B38" w:rsidRPr="007176D3" w14:paraId="7EF9973E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590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6735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адресных программ для разных категорий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4A8C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программы «Одаренные дети», «Слабоуспевающие обучающиеся»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C51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A9D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  <w:p w14:paraId="147D916D" w14:textId="77777777" w:rsidR="00037B38" w:rsidRPr="007176D3" w:rsidRDefault="00037B38" w:rsidP="00E6257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-«Одарённые дети», </w:t>
            </w:r>
            <w:r w:rsidRPr="007176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40CC07" w14:textId="0DAEB0C5" w:rsidR="00037B38" w:rsidRPr="007176D3" w:rsidRDefault="00037B38" w:rsidP="00E6257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5566" w:rsidRPr="007176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рограмма работы с обучающимися   с низким уровнем мотивации);</w:t>
            </w:r>
          </w:p>
          <w:p w14:paraId="40E002AF" w14:textId="24CC1BE3" w:rsidR="005B5566" w:rsidRPr="007176D3" w:rsidRDefault="005B5566" w:rsidP="005B556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7B38" w:rsidRPr="007176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программа работы с обучающимися с высоким риском </w:t>
            </w:r>
          </w:p>
          <w:p w14:paraId="4556922E" w14:textId="2F122F0A" w:rsidR="005B5566" w:rsidRPr="007176D3" w:rsidRDefault="005B5566" w:rsidP="005B5566">
            <w:pPr>
              <w:tabs>
                <w:tab w:val="left" w:pos="142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-программы преемственности</w:t>
            </w:r>
          </w:p>
          <w:p w14:paraId="38611867" w14:textId="2FA02493" w:rsidR="00037B38" w:rsidRPr="007176D3" w:rsidRDefault="00037B38" w:rsidP="00E625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</w:p>
          <w:p w14:paraId="7FF1EC0C" w14:textId="77777777" w:rsidR="00037B38" w:rsidRPr="007176D3" w:rsidRDefault="00037B38" w:rsidP="00E625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– начальное общее образование -   среднее общее образование;</w:t>
            </w:r>
          </w:p>
        </w:tc>
      </w:tr>
      <w:tr w:rsidR="00037B38" w:rsidRPr="007176D3" w14:paraId="0EE096DC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4B6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0873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учителями </w:t>
            </w: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системно-деятельностного подхода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17EC" w14:textId="0A314F4C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5AA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838E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37B38" w:rsidRPr="007176D3" w14:paraId="7DEE55B1" w14:textId="77777777" w:rsidTr="00DC24D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935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8471" w14:textId="77777777" w:rsidR="00037B38" w:rsidRPr="007176D3" w:rsidRDefault="00037B38" w:rsidP="00E6257D">
            <w:pPr>
              <w:spacing w:before="3"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образовательных результатов 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A2E5" w14:textId="1BFCE3FB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561" w14:textId="77777777" w:rsidR="00037B38" w:rsidRPr="007176D3" w:rsidRDefault="00037B38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A7D3" w14:textId="59F84B58" w:rsidR="00037B38" w:rsidRPr="007176D3" w:rsidRDefault="005B5566" w:rsidP="00E6257D">
            <w:pPr>
              <w:spacing w:before="3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6D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37B38" w:rsidRPr="007176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bookmarkEnd w:id="1"/>
    </w:tbl>
    <w:p w14:paraId="3B5A53DF" w14:textId="77777777" w:rsidR="00C560AA" w:rsidRPr="007176D3" w:rsidRDefault="00C560AA" w:rsidP="005B55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0AA" w:rsidRPr="007176D3" w:rsidSect="0047237A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06C8751C"/>
    <w:lvl w:ilvl="0" w:tplc="39CE1690">
      <w:start w:val="1"/>
      <w:numFmt w:val="decimal"/>
      <w:lvlText w:val="%1."/>
      <w:lvlJc w:val="left"/>
      <w:pPr>
        <w:ind w:left="0" w:firstLine="0"/>
      </w:pPr>
    </w:lvl>
    <w:lvl w:ilvl="1" w:tplc="F4DA190E">
      <w:numFmt w:val="decimal"/>
      <w:lvlText w:val=""/>
      <w:lvlJc w:val="left"/>
      <w:pPr>
        <w:ind w:left="0" w:firstLine="0"/>
      </w:pPr>
    </w:lvl>
    <w:lvl w:ilvl="2" w:tplc="A3AC84F8">
      <w:numFmt w:val="decimal"/>
      <w:lvlText w:val=""/>
      <w:lvlJc w:val="left"/>
      <w:pPr>
        <w:ind w:left="0" w:firstLine="0"/>
      </w:pPr>
    </w:lvl>
    <w:lvl w:ilvl="3" w:tplc="94F4B7D6">
      <w:numFmt w:val="decimal"/>
      <w:lvlText w:val=""/>
      <w:lvlJc w:val="left"/>
      <w:pPr>
        <w:ind w:left="0" w:firstLine="0"/>
      </w:pPr>
    </w:lvl>
    <w:lvl w:ilvl="4" w:tplc="152ECA70">
      <w:numFmt w:val="decimal"/>
      <w:lvlText w:val=""/>
      <w:lvlJc w:val="left"/>
      <w:pPr>
        <w:ind w:left="0" w:firstLine="0"/>
      </w:pPr>
    </w:lvl>
    <w:lvl w:ilvl="5" w:tplc="AEF802D0">
      <w:numFmt w:val="decimal"/>
      <w:lvlText w:val=""/>
      <w:lvlJc w:val="left"/>
      <w:pPr>
        <w:ind w:left="0" w:firstLine="0"/>
      </w:pPr>
    </w:lvl>
    <w:lvl w:ilvl="6" w:tplc="5F803066">
      <w:numFmt w:val="decimal"/>
      <w:lvlText w:val=""/>
      <w:lvlJc w:val="left"/>
      <w:pPr>
        <w:ind w:left="0" w:firstLine="0"/>
      </w:pPr>
    </w:lvl>
    <w:lvl w:ilvl="7" w:tplc="21A06C5E">
      <w:numFmt w:val="decimal"/>
      <w:lvlText w:val=""/>
      <w:lvlJc w:val="left"/>
      <w:pPr>
        <w:ind w:left="0" w:firstLine="0"/>
      </w:pPr>
    </w:lvl>
    <w:lvl w:ilvl="8" w:tplc="C78CF92C">
      <w:numFmt w:val="decimal"/>
      <w:lvlText w:val=""/>
      <w:lvlJc w:val="left"/>
      <w:pPr>
        <w:ind w:left="0" w:firstLine="0"/>
      </w:pPr>
    </w:lvl>
  </w:abstractNum>
  <w:abstractNum w:abstractNumId="1">
    <w:nsid w:val="02E70E0A"/>
    <w:multiLevelType w:val="hybridMultilevel"/>
    <w:tmpl w:val="DEF02A3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E65A6C"/>
    <w:multiLevelType w:val="multilevel"/>
    <w:tmpl w:val="2214A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F8170B"/>
    <w:multiLevelType w:val="hybridMultilevel"/>
    <w:tmpl w:val="8898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6539F"/>
    <w:multiLevelType w:val="hybridMultilevel"/>
    <w:tmpl w:val="518A8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13C7"/>
    <w:multiLevelType w:val="hybridMultilevel"/>
    <w:tmpl w:val="D7F42E24"/>
    <w:lvl w:ilvl="0" w:tplc="65087A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B23998"/>
    <w:multiLevelType w:val="hybridMultilevel"/>
    <w:tmpl w:val="C4B4B90A"/>
    <w:lvl w:ilvl="0" w:tplc="ED8CD17A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0864D5E"/>
    <w:multiLevelType w:val="hybridMultilevel"/>
    <w:tmpl w:val="F0D4B9D6"/>
    <w:lvl w:ilvl="0" w:tplc="9754E9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93AA2"/>
    <w:multiLevelType w:val="hybridMultilevel"/>
    <w:tmpl w:val="97C26252"/>
    <w:lvl w:ilvl="0" w:tplc="1B8E927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E5691A"/>
    <w:multiLevelType w:val="hybridMultilevel"/>
    <w:tmpl w:val="15FA596C"/>
    <w:lvl w:ilvl="0" w:tplc="76F639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B11E3E"/>
    <w:multiLevelType w:val="hybridMultilevel"/>
    <w:tmpl w:val="61602920"/>
    <w:lvl w:ilvl="0" w:tplc="0B46E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5F4C44"/>
    <w:multiLevelType w:val="hybridMultilevel"/>
    <w:tmpl w:val="414E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22538"/>
    <w:multiLevelType w:val="hybridMultilevel"/>
    <w:tmpl w:val="4B8820A0"/>
    <w:lvl w:ilvl="0" w:tplc="793EB07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8053BFD"/>
    <w:multiLevelType w:val="hybridMultilevel"/>
    <w:tmpl w:val="793C5E94"/>
    <w:lvl w:ilvl="0" w:tplc="3AB6CD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C1CEE"/>
    <w:multiLevelType w:val="hybridMultilevel"/>
    <w:tmpl w:val="E5A0B52A"/>
    <w:lvl w:ilvl="0" w:tplc="2EC0E9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1A2760"/>
    <w:multiLevelType w:val="hybridMultilevel"/>
    <w:tmpl w:val="50BCB480"/>
    <w:lvl w:ilvl="0" w:tplc="1DC2F8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925C0"/>
    <w:multiLevelType w:val="hybridMultilevel"/>
    <w:tmpl w:val="22E2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11"/>
  </w:num>
  <w:num w:numId="12">
    <w:abstractNumId w:val="1"/>
  </w:num>
  <w:num w:numId="13">
    <w:abstractNumId w:val="4"/>
  </w:num>
  <w:num w:numId="14">
    <w:abstractNumId w:val="12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A5"/>
    <w:rsid w:val="00026BA8"/>
    <w:rsid w:val="00037B38"/>
    <w:rsid w:val="00062C07"/>
    <w:rsid w:val="001059FC"/>
    <w:rsid w:val="00122E7D"/>
    <w:rsid w:val="0022440C"/>
    <w:rsid w:val="00277EB8"/>
    <w:rsid w:val="00287649"/>
    <w:rsid w:val="002C6EA5"/>
    <w:rsid w:val="003641E4"/>
    <w:rsid w:val="00421017"/>
    <w:rsid w:val="00454AA5"/>
    <w:rsid w:val="0047237A"/>
    <w:rsid w:val="00535281"/>
    <w:rsid w:val="00563F43"/>
    <w:rsid w:val="005B5566"/>
    <w:rsid w:val="005E34F6"/>
    <w:rsid w:val="006215A2"/>
    <w:rsid w:val="00644678"/>
    <w:rsid w:val="00644696"/>
    <w:rsid w:val="006C248B"/>
    <w:rsid w:val="006D684E"/>
    <w:rsid w:val="007176D3"/>
    <w:rsid w:val="00725AED"/>
    <w:rsid w:val="007B5CD4"/>
    <w:rsid w:val="007D6875"/>
    <w:rsid w:val="00821FE7"/>
    <w:rsid w:val="00866383"/>
    <w:rsid w:val="008C2819"/>
    <w:rsid w:val="00932C7A"/>
    <w:rsid w:val="00A27E1A"/>
    <w:rsid w:val="00A377F6"/>
    <w:rsid w:val="00A9163F"/>
    <w:rsid w:val="00AA54D3"/>
    <w:rsid w:val="00AC74DD"/>
    <w:rsid w:val="00B11D4C"/>
    <w:rsid w:val="00B15BE4"/>
    <w:rsid w:val="00B40D29"/>
    <w:rsid w:val="00B7002D"/>
    <w:rsid w:val="00B83C2C"/>
    <w:rsid w:val="00BD7779"/>
    <w:rsid w:val="00BE053C"/>
    <w:rsid w:val="00BE2211"/>
    <w:rsid w:val="00C46EAA"/>
    <w:rsid w:val="00C55C81"/>
    <w:rsid w:val="00C560AA"/>
    <w:rsid w:val="00C61E37"/>
    <w:rsid w:val="00DC24DB"/>
    <w:rsid w:val="00DC60D9"/>
    <w:rsid w:val="00E319FF"/>
    <w:rsid w:val="00E35161"/>
    <w:rsid w:val="00E624C3"/>
    <w:rsid w:val="00E6257D"/>
    <w:rsid w:val="00E67034"/>
    <w:rsid w:val="00E81DAE"/>
    <w:rsid w:val="00ED0EE8"/>
    <w:rsid w:val="00EE15C8"/>
    <w:rsid w:val="00EF581A"/>
    <w:rsid w:val="00F46EDE"/>
    <w:rsid w:val="00F55F6B"/>
    <w:rsid w:val="00F65C97"/>
    <w:rsid w:val="00FA5454"/>
    <w:rsid w:val="00FC4134"/>
    <w:rsid w:val="00FC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8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D684E"/>
    <w:pPr>
      <w:ind w:left="720"/>
      <w:contextualSpacing/>
    </w:pPr>
  </w:style>
  <w:style w:type="paragraph" w:customStyle="1" w:styleId="Default">
    <w:name w:val="Default"/>
    <w:rsid w:val="00A37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6215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026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D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E625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257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E625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МОН основной"/>
    <w:basedOn w:val="a"/>
    <w:link w:val="aa"/>
    <w:rsid w:val="00E6257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МОН основной Знак"/>
    <w:link w:val="a9"/>
    <w:rsid w:val="00E62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E625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D684E"/>
    <w:pPr>
      <w:ind w:left="720"/>
      <w:contextualSpacing/>
    </w:pPr>
  </w:style>
  <w:style w:type="paragraph" w:customStyle="1" w:styleId="Default">
    <w:name w:val="Default"/>
    <w:rsid w:val="00A37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6215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026B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D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E625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E6257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E6257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9">
    <w:name w:val="МОН основной"/>
    <w:basedOn w:val="a"/>
    <w:link w:val="aa"/>
    <w:rsid w:val="00E6257D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МОН основной Знак"/>
    <w:link w:val="a9"/>
    <w:rsid w:val="00E62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E62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Админка2</dc:creator>
  <cp:lastModifiedBy>админ</cp:lastModifiedBy>
  <cp:revision>4</cp:revision>
  <cp:lastPrinted>2020-12-02T06:29:00Z</cp:lastPrinted>
  <dcterms:created xsi:type="dcterms:W3CDTF">2021-03-25T13:35:00Z</dcterms:created>
  <dcterms:modified xsi:type="dcterms:W3CDTF">2021-04-01T03:58:00Z</dcterms:modified>
</cp:coreProperties>
</file>