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27C" w:rsidRPr="0024427C" w:rsidRDefault="0024427C" w:rsidP="00AC27A8">
      <w:pPr>
        <w:shd w:val="clear" w:color="auto" w:fill="FDFDFC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2442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Категории лиц, имеющих льготы при зачислении в образовательно</w:t>
      </w:r>
      <w:bookmarkStart w:id="0" w:name="_GoBack"/>
      <w:bookmarkEnd w:id="0"/>
      <w:r w:rsidRPr="0024427C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е учреждение:</w:t>
      </w:r>
    </w:p>
    <w:p w:rsidR="0024427C" w:rsidRDefault="0024427C" w:rsidP="00AC27A8">
      <w:pPr>
        <w:shd w:val="clear" w:color="auto" w:fill="FDFDFC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Во внеочередном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24427C" w:rsidRDefault="0024427C" w:rsidP="0024427C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судей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4427C" w:rsidRPr="0024427C" w:rsidRDefault="0024427C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прокуроров</w:t>
      </w:r>
    </w:p>
    <w:p w:rsidR="0024427C" w:rsidRDefault="0024427C" w:rsidP="00AC27A8">
      <w:pPr>
        <w:shd w:val="clear" w:color="auto" w:fill="FDFDFC"/>
        <w:spacing w:after="12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427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 первоочередном порядке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 полиции, умершего вследствие заболевания, полученного в период прохождения службы в полиции;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(находившиеся) на иждивении сотрудника полиции, гражданина Российской Федерации, указанных в пунктах 1 — 5 части 6 статьи 46 Федерального закона от 07.02.2011 №3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 «О полиции»;</w:t>
      </w:r>
      <w:proofErr w:type="gramEnd"/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имеющего специальные звания и проходящего службу в учреждениях и органах уголовно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(далее — сотрудник);</w:t>
      </w:r>
      <w:proofErr w:type="gramEnd"/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погибшего (умершего) вследствие увечья или иного повреждения здоровья, полученных в связи с выполнением служебных обязанностей;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сотрудника, умершего вследствие заболевания, полученного в период прохождения службы в учреждениях и органах уголовно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исполнительной системы, федеральной противопожарной службе Государственной противопожарной службы, органах по </w:t>
      </w: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контролю за</w:t>
      </w:r>
      <w:proofErr w:type="gramEnd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оборотом наркотических средств и психотропных веществ и таможенных органах Российской Федерации;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учреждениях и органах уголовно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Федерации;</w:t>
      </w:r>
      <w:proofErr w:type="gramEnd"/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гражданина Российской Федерации, умершего в течение одного года после увольнения со службы в учреждениях и органах уголовно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 xml:space="preserve">исполнительной системы, федеральной противопожарной службе Государственной противопожарной службы, органах по контролю за оборотом наркотических средств и психотропных веществ и таможенных органах Российской Федерации вследствие увечья или иного повреждения здоровья, полученных в связи с выполнением служебных обязанностей, либо вследствие 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заболевания, полученного в период прохождения</w:t>
      </w:r>
      <w:proofErr w:type="gramEnd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службы в учреждениях и органах, исключивших возможность дальнейшего прохождения службы в учреждениях и органах;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дети, находящиеся (находившиеся) на иждивении сотрудника, гражданина Российской Федерации, указанных в пунктах 1 — 5 части 14 статьи 3 Федерального закона от 30.12.2012 №283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Федерации»;</w:t>
      </w:r>
      <w:proofErr w:type="gramEnd"/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по месту жительства их семей;</w:t>
      </w:r>
    </w:p>
    <w:p w:rsidR="00AC27A8" w:rsidRPr="00AC27A8" w:rsidRDefault="00AC27A8" w:rsidP="00AC27A8">
      <w:pPr>
        <w:numPr>
          <w:ilvl w:val="1"/>
          <w:numId w:val="2"/>
        </w:numPr>
        <w:shd w:val="clear" w:color="auto" w:fill="FDFDFC"/>
        <w:spacing w:after="12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дети военнослужащих при изменении места военной службы, дети граждан, проходящих военную службу по контракту, а также при увольнении с военной службы по достижении ими предельного возраста пребывания на военной службе, состоянию здоровья или в связи с организационно</w:t>
      </w:r>
      <w:r w:rsidRPr="00AC27A8">
        <w:rPr>
          <w:rFonts w:ascii="Times New Roman" w:eastAsia="Times New Roman" w:hAnsi="Times New Roman" w:cs="Times New Roman"/>
          <w:sz w:val="24"/>
          <w:szCs w:val="24"/>
          <w:lang w:eastAsia="ru-RU"/>
        </w:rPr>
        <w:noBreakHyphen/>
        <w:t>штатными мероприятиями — в образовательные организации, ближайшие к новому месту военной службы или месту жительства;</w:t>
      </w:r>
    </w:p>
    <w:p w:rsidR="00A778AD" w:rsidRDefault="00A778AD"/>
    <w:sectPr w:rsidR="00A77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B1209"/>
    <w:multiLevelType w:val="multilevel"/>
    <w:tmpl w:val="16EE0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245B35"/>
    <w:multiLevelType w:val="hybridMultilevel"/>
    <w:tmpl w:val="8A86C9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28B7"/>
    <w:rsid w:val="002328B7"/>
    <w:rsid w:val="0024427C"/>
    <w:rsid w:val="009D6453"/>
    <w:rsid w:val="00A778AD"/>
    <w:rsid w:val="00AC2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42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8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01927-6F84-4C42-864F-6093EC3D6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ZXC</dc:creator>
  <cp:lastModifiedBy>ZXC</cp:lastModifiedBy>
  <cp:revision>2</cp:revision>
  <cp:lastPrinted>2019-01-31T02:58:00Z</cp:lastPrinted>
  <dcterms:created xsi:type="dcterms:W3CDTF">2019-01-31T03:08:00Z</dcterms:created>
  <dcterms:modified xsi:type="dcterms:W3CDTF">2019-01-31T03:08:00Z</dcterms:modified>
</cp:coreProperties>
</file>