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4F" w:rsidRDefault="00F3584F" w:rsidP="00F3584F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</w:t>
      </w:r>
    </w:p>
    <w:p w:rsidR="00F3584F" w:rsidRDefault="00F3584F" w:rsidP="00F3584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УЧРЕЖДЕНИЕ</w:t>
      </w:r>
    </w:p>
    <w:p w:rsidR="00F3584F" w:rsidRDefault="00F3584F" w:rsidP="00F358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«Амгин</w:t>
      </w:r>
      <w:proofErr w:type="gramStart"/>
      <w:r>
        <w:rPr>
          <w:rFonts w:ascii="Times New Roman" w:hAnsi="Times New Roman"/>
          <w:b/>
        </w:rPr>
        <w:t>о-</w:t>
      </w:r>
      <w:proofErr w:type="gramEnd"/>
      <w:r>
        <w:rPr>
          <w:rFonts w:ascii="Times New Roman" w:hAnsi="Times New Roman"/>
          <w:b/>
        </w:rPr>
        <w:t xml:space="preserve">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0"/>
        <w:tblW w:w="13291" w:type="dxa"/>
        <w:tblLook w:val="01E0"/>
      </w:tblPr>
      <w:tblGrid>
        <w:gridCol w:w="3742"/>
        <w:gridCol w:w="4304"/>
        <w:gridCol w:w="5245"/>
      </w:tblGrid>
      <w:tr w:rsidR="00F3584F" w:rsidTr="00F3584F">
        <w:trPr>
          <w:trHeight w:val="1990"/>
        </w:trPr>
        <w:tc>
          <w:tcPr>
            <w:tcW w:w="3742" w:type="dxa"/>
          </w:tcPr>
          <w:p w:rsidR="00F3584F" w:rsidRDefault="00F35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 естественно- математического цикла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«___»_____________2020 г.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№ _________________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F3584F" w:rsidRDefault="00F35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Амгин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ОСОШ»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____________Л.И..Соловьева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5245" w:type="dxa"/>
          </w:tcPr>
          <w:p w:rsidR="00F3584F" w:rsidRDefault="00F35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________О.Ю.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Янкова</w:t>
            </w:r>
            <w:proofErr w:type="spellEnd"/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«___»________2020 г.</w:t>
            </w:r>
          </w:p>
          <w:p w:rsidR="00F3584F" w:rsidRDefault="00F358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84F" w:rsidRDefault="00F3584F" w:rsidP="00F3584F">
      <w:pPr>
        <w:rPr>
          <w:rFonts w:ascii="Times New Roman" w:hAnsi="Times New Roman"/>
        </w:rPr>
      </w:pPr>
    </w:p>
    <w:p w:rsidR="00F3584F" w:rsidRDefault="00F3584F" w:rsidP="00F3584F">
      <w:pPr>
        <w:rPr>
          <w:rFonts w:ascii="Times New Roman" w:hAnsi="Times New Roman"/>
        </w:rPr>
      </w:pPr>
    </w:p>
    <w:p w:rsidR="00F3584F" w:rsidRDefault="00F3584F" w:rsidP="00F3584F">
      <w:pPr>
        <w:rPr>
          <w:rFonts w:ascii="Times New Roman" w:hAnsi="Times New Roman"/>
        </w:rPr>
      </w:pPr>
    </w:p>
    <w:p w:rsidR="00F3584F" w:rsidRDefault="00F3584F" w:rsidP="00F3584F">
      <w:pPr>
        <w:rPr>
          <w:rFonts w:ascii="Times New Roman" w:hAnsi="Times New Roman"/>
        </w:rPr>
      </w:pPr>
    </w:p>
    <w:p w:rsidR="00F3584F" w:rsidRDefault="00F3584F" w:rsidP="00F3584F">
      <w:pPr>
        <w:jc w:val="center"/>
        <w:rPr>
          <w:rFonts w:ascii="Times New Roman" w:hAnsi="Times New Roman"/>
          <w:b/>
          <w:sz w:val="40"/>
          <w:szCs w:val="40"/>
        </w:rPr>
      </w:pPr>
    </w:p>
    <w:p w:rsidR="00F3584F" w:rsidRDefault="00F3584F" w:rsidP="00F3584F">
      <w:pPr>
        <w:jc w:val="center"/>
        <w:rPr>
          <w:rFonts w:ascii="Times New Roman" w:hAnsi="Times New Roman"/>
          <w:b/>
          <w:sz w:val="40"/>
          <w:szCs w:val="40"/>
        </w:rPr>
      </w:pPr>
    </w:p>
    <w:p w:rsidR="00F3584F" w:rsidRDefault="00F3584F" w:rsidP="00F3584F">
      <w:pPr>
        <w:rPr>
          <w:rFonts w:ascii="Times New Roman" w:hAnsi="Times New Roman"/>
          <w:b/>
          <w:sz w:val="40"/>
          <w:szCs w:val="40"/>
        </w:rPr>
      </w:pPr>
    </w:p>
    <w:p w:rsidR="00F3584F" w:rsidRDefault="00F3584F" w:rsidP="00F358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3584F" w:rsidRDefault="00F3584F" w:rsidP="00F3584F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«Математика вокруг нас»</w:t>
      </w:r>
    </w:p>
    <w:p w:rsidR="00F3584F" w:rsidRDefault="00F3584F" w:rsidP="00F3584F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класс 2020-2021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</w:rPr>
        <w:t>. год</w:t>
      </w:r>
    </w:p>
    <w:p w:rsidR="00F3584F" w:rsidRDefault="00F3584F" w:rsidP="00F3584F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Составитель: </w:t>
      </w:r>
    </w:p>
    <w:p w:rsidR="00F3584F" w:rsidRDefault="00F3584F" w:rsidP="00F3584F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Мамонтова М.В.. учитель математики </w:t>
      </w:r>
    </w:p>
    <w:p w:rsidR="00F3584F" w:rsidRDefault="00F3584F" w:rsidP="00F3584F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первой квалификационной категории</w:t>
      </w:r>
    </w:p>
    <w:p w:rsidR="00F3584F" w:rsidRDefault="00F358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6B1A" w:rsidRDefault="00C26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6B1A" w:rsidRDefault="00F35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26B1A" w:rsidRDefault="00F358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внеурочного курса «Математика вокруг нас»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8 класса разработана на основе требований к результатам освоения основной образовательной программы основного общего образования и обеспечивает достижение планируемых результатов освоения ООП (личностных, метапредметных, предметных). </w:t>
      </w:r>
    </w:p>
    <w:p w:rsidR="00C26B1A" w:rsidRDefault="00F358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«В мир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чисел и задач» для 8 класса относится к </w:t>
      </w:r>
      <w:r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</w:rPr>
        <w:t>Интеллектуальному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C26B1A" w:rsidRDefault="00F358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направлению реализации внеурочной деятельности в рамках ФГОС. Она составлена на основе:</w:t>
      </w:r>
    </w:p>
    <w:p w:rsidR="00C26B1A" w:rsidRDefault="00F3584F">
      <w:pPr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и Письме Министерств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образования и науки РФ от 14.12.2015 года №09-3564 «О внеурочной деятельности реализации дополнительных и общеобразовательных программ»; </w:t>
      </w:r>
      <w:proofErr w:type="gramEnd"/>
    </w:p>
    <w:p w:rsidR="00C26B1A" w:rsidRDefault="00F3584F">
      <w:pPr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Приказами Министерства образования и науки РФ от 06 октября 2009 года № 373, от 17 декабря 2010 года №1897, от 17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2012 года №413 об утверждении ФГОС начального общего, основного общего и среднего общего образования.</w:t>
      </w:r>
    </w:p>
    <w:p w:rsidR="00C26B1A" w:rsidRDefault="00F3584F">
      <w:pPr>
        <w:spacing w:beforeAutospacing="1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обеспечить качественное математическое образование, построить единую систему восприятия школьных программ по предметам и внеурочную деятельность,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позволить школьникам проявить способности самостоятельно мыслить и рассуждать, показать организаторские способности и навыки проектной деятельности и была предназначена данная программа «В мире чисел и задач», для учащихся 8 классов. 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и задачи прогр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аммы:</w:t>
      </w:r>
    </w:p>
    <w:p w:rsidR="00C26B1A" w:rsidRDefault="00F3584F">
      <w:pPr>
        <w:pStyle w:val="a8"/>
        <w:spacing w:before="240" w:beforeAutospacing="0" w:afterAutospacing="0"/>
        <w:ind w:right="14" w:firstLine="389"/>
        <w:jc w:val="both"/>
      </w:pPr>
      <w:r>
        <w:rPr>
          <w:b/>
          <w:bCs/>
          <w:color w:val="000000"/>
        </w:rPr>
        <w:t>Цель: </w:t>
      </w:r>
      <w:r>
        <w:rPr>
          <w:color w:val="000000"/>
        </w:rPr>
        <w:t>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математические знания в жизни.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расширять кругозор учащихся в различных областях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элементарной математики;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математические знания в области многозначных чисел;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содействовать умелому использованию символики;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применять математическую терминологию;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умения отвлекаться от всех качественных сторон и явлений,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сосредоточивая внимание на количественных сторонах;</w:t>
      </w:r>
    </w:p>
    <w:p w:rsidR="00C26B1A" w:rsidRDefault="00F3584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делать доступные выводы и обобщения, обосновывать собственные мысли.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Планируемые результаты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 является формирование следующих умений:</w:t>
      </w:r>
    </w:p>
    <w:p w:rsidR="00C26B1A" w:rsidRDefault="00F3584F">
      <w:pPr>
        <w:pStyle w:val="a7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Определять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iCs/>
          <w:color w:val="000000"/>
          <w:sz w:val="24"/>
          <w:szCs w:val="24"/>
        </w:rPr>
        <w:t>высказыв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ать </w:t>
      </w:r>
      <w:r>
        <w:rPr>
          <w:rFonts w:ascii="Times New Roman" w:hAnsi="Times New Roman"/>
          <w:color w:val="000000"/>
          <w:sz w:val="24"/>
          <w:szCs w:val="24"/>
        </w:rPr>
        <w:t>под руководством педагога самые простые общие для всех людей правила поведения при сотрудничестве (этические нормы).</w:t>
      </w:r>
    </w:p>
    <w:p w:rsidR="00C26B1A" w:rsidRDefault="00F3584F">
      <w:pPr>
        <w:pStyle w:val="a7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hAnsi="Times New Roman"/>
          <w:iCs/>
          <w:color w:val="000000"/>
          <w:sz w:val="24"/>
          <w:szCs w:val="24"/>
        </w:rPr>
        <w:t>делать выбор</w:t>
      </w:r>
      <w:r>
        <w:rPr>
          <w:rFonts w:ascii="Times New Roman" w:hAnsi="Times New Roman"/>
          <w:color w:val="000000"/>
          <w:sz w:val="24"/>
          <w:szCs w:val="24"/>
        </w:rPr>
        <w:t>, при по</w:t>
      </w:r>
      <w:r>
        <w:rPr>
          <w:rFonts w:ascii="Times New Roman" w:hAnsi="Times New Roman"/>
          <w:color w:val="000000"/>
          <w:sz w:val="24"/>
          <w:szCs w:val="24"/>
        </w:rPr>
        <w:t>ддержке других участников группы и педагога, как поступить.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 в 8-м классе являются формирование универсальных учебных действий (УУД).</w:t>
      </w:r>
    </w:p>
    <w:p w:rsidR="00C26B1A" w:rsidRDefault="00F3584F">
      <w:pPr>
        <w:shd w:val="clear" w:color="auto" w:fill="FFFFFF"/>
        <w:spacing w:after="0" w:line="240" w:lineRule="auto"/>
        <w:ind w:left="-426" w:firstLine="426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курса являются формирование следующих умений.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описывать признаки предметов и узнавать предметы по их признакам;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выделять существенные признаки предметов;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между собой предметы, явления;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обобщать, делать несложные выводы;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классифицировать явления, предметы;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определять последовательность </w:t>
      </w:r>
      <w:r>
        <w:rPr>
          <w:rFonts w:ascii="Times New Roman" w:hAnsi="Times New Roman"/>
          <w:color w:val="000000"/>
          <w:sz w:val="24"/>
          <w:szCs w:val="24"/>
        </w:rPr>
        <w:t>событий;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судить о противоположных явлениях;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определения тем или иным понятиям;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отношения между предметами типа «род» - «вид»;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функциональные отношения между понятиями;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выявлять закономерности и проводить аналогии.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услов</w:t>
      </w:r>
      <w:r>
        <w:rPr>
          <w:rFonts w:ascii="Times New Roman" w:hAnsi="Times New Roman"/>
          <w:color w:val="000000"/>
          <w:sz w:val="24"/>
          <w:szCs w:val="24"/>
        </w:rPr>
        <w:t xml:space="preserve">ия, способствующие наиболее полной реализации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потенциальных</w:t>
      </w:r>
      <w:proofErr w:type="gramEnd"/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познавательных возможностей всех детей в целом и каждого ребенка в отдельности, принимая во внимание особенности их развития.</w:t>
      </w:r>
    </w:p>
    <w:p w:rsidR="00C26B1A" w:rsidRDefault="00F3584F">
      <w:pPr>
        <w:pStyle w:val="a7"/>
        <w:numPr>
          <w:ilvl w:val="0"/>
          <w:numId w:val="4"/>
        </w:numPr>
        <w:shd w:val="clear" w:color="auto" w:fill="FFFFFF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принцип индивидуального и дифференцированного подхода в о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бучении учащихся </w:t>
      </w:r>
      <w:r>
        <w:rPr>
          <w:rFonts w:ascii="Times New Roman" w:hAnsi="Times New Roman"/>
          <w:color w:val="000000"/>
          <w:sz w:val="24"/>
          <w:szCs w:val="24"/>
        </w:rPr>
        <w:t>с разными образовательными возможностями.</w:t>
      </w:r>
    </w:p>
    <w:p w:rsidR="00C26B1A" w:rsidRDefault="00C26B1A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6B1A" w:rsidRDefault="00C26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26B1A" w:rsidRDefault="00F3584F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Содержание программы</w:t>
      </w:r>
    </w:p>
    <w:p w:rsidR="00C26B1A" w:rsidRDefault="00C26B1A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26B1A" w:rsidRDefault="00F3584F">
      <w:pPr>
        <w:pStyle w:val="a8"/>
        <w:spacing w:beforeAutospacing="0" w:after="0" w:afterAutospacing="0"/>
        <w:rPr>
          <w:rFonts w:eastAsia="Arial Unicode MS"/>
          <w:b/>
          <w:bCs/>
          <w:color w:val="000000"/>
        </w:rPr>
      </w:pPr>
      <w:r>
        <w:rPr>
          <w:b/>
        </w:rPr>
        <w:t xml:space="preserve">I. </w:t>
      </w:r>
      <w:r>
        <w:rPr>
          <w:rFonts w:eastAsia="Arial Unicode MS"/>
          <w:b/>
          <w:bCs/>
          <w:color w:val="000000"/>
        </w:rPr>
        <w:t xml:space="preserve">История возникновения чисел (7 часов) </w:t>
      </w:r>
    </w:p>
    <w:p w:rsidR="00C26B1A" w:rsidRDefault="00F3584F">
      <w:pPr>
        <w:pStyle w:val="a8"/>
        <w:spacing w:beforeAutospacing="0" w:after="0" w:afterAutospacing="0"/>
      </w:pPr>
      <w:r>
        <w:rPr>
          <w:color w:val="000000"/>
          <w:spacing w:val="1"/>
        </w:rPr>
        <w:t>История возникновения чисел и способы их записи. Римские цифры. Другие системы счисления: шестидесятеричная и двоичная. Действия</w:t>
      </w:r>
      <w:r>
        <w:rPr>
          <w:color w:val="000000"/>
          <w:spacing w:val="1"/>
        </w:rPr>
        <w:t xml:space="preserve"> в двоичной системе счисления.</w:t>
      </w:r>
    </w:p>
    <w:p w:rsidR="00C26B1A" w:rsidRDefault="00F3584F">
      <w:pPr>
        <w:pStyle w:val="a8"/>
        <w:spacing w:beforeAutospacing="0" w:after="0" w:afterAutospacing="0"/>
        <w:rPr>
          <w:b/>
          <w:bCs/>
          <w:color w:val="000000"/>
          <w:spacing w:val="1"/>
        </w:rPr>
      </w:pPr>
      <w:r>
        <w:rPr>
          <w:b/>
        </w:rPr>
        <w:t xml:space="preserve">II. </w:t>
      </w:r>
      <w:r>
        <w:rPr>
          <w:b/>
          <w:bCs/>
          <w:color w:val="000000"/>
          <w:spacing w:val="1"/>
        </w:rPr>
        <w:t>Математика вокруг нас (8 часов)</w:t>
      </w:r>
    </w:p>
    <w:p w:rsidR="00C26B1A" w:rsidRDefault="00F3584F">
      <w:pPr>
        <w:pStyle w:val="a8"/>
        <w:spacing w:beforeAutospacing="0" w:after="0" w:afterAutospacing="0"/>
      </w:pPr>
      <w:r>
        <w:rPr>
          <w:color w:val="000000"/>
          <w:spacing w:val="1"/>
        </w:rPr>
        <w:t>Решение геометрических задач на разрезание и перекраивание. Математические софизмы. Секреты некоторых математических фокусов. Решение задач с помощью максимального предположения. Решение за</w:t>
      </w:r>
      <w:r>
        <w:rPr>
          <w:color w:val="000000"/>
          <w:spacing w:val="1"/>
        </w:rPr>
        <w:t>дач методом с «конца». Решение задач методом ложного положения.</w:t>
      </w:r>
    </w:p>
    <w:p w:rsidR="00C26B1A" w:rsidRDefault="00F3584F">
      <w:pPr>
        <w:pStyle w:val="a8"/>
        <w:spacing w:beforeAutospacing="0" w:after="0" w:afterAutospacing="0"/>
        <w:jc w:val="both"/>
      </w:pPr>
      <w:r>
        <w:rPr>
          <w:i/>
          <w:iCs/>
          <w:color w:val="000000"/>
          <w:spacing w:val="1"/>
        </w:rPr>
        <w:lastRenderedPageBreak/>
        <w:t>Решение практических задач, знакомство с нетрадиционными методами решения задач. Изготовление разверток куба, прямоугольного параллелепипеда. Знакомство с элементами комбинаторики. Составление</w:t>
      </w:r>
      <w:r>
        <w:rPr>
          <w:i/>
          <w:iCs/>
          <w:color w:val="000000"/>
          <w:spacing w:val="1"/>
        </w:rPr>
        <w:t xml:space="preserve"> и решение практических комбинаторных задач.</w:t>
      </w:r>
    </w:p>
    <w:p w:rsidR="00C26B1A" w:rsidRDefault="00F3584F">
      <w:pPr>
        <w:pStyle w:val="a8"/>
        <w:spacing w:beforeAutospacing="0" w:after="0" w:afterAutospacing="0"/>
        <w:jc w:val="both"/>
        <w:rPr>
          <w:b/>
          <w:bCs/>
          <w:color w:val="000000"/>
          <w:spacing w:val="1"/>
        </w:rPr>
      </w:pPr>
      <w:r>
        <w:rPr>
          <w:b/>
        </w:rPr>
        <w:t xml:space="preserve">III. </w:t>
      </w:r>
      <w:r>
        <w:rPr>
          <w:b/>
          <w:bCs/>
          <w:color w:val="000000"/>
          <w:spacing w:val="1"/>
        </w:rPr>
        <w:t>Дробные числа (4 часа)</w:t>
      </w:r>
    </w:p>
    <w:p w:rsidR="00C26B1A" w:rsidRDefault="00F3584F">
      <w:pPr>
        <w:pStyle w:val="a8"/>
        <w:spacing w:beforeAutospacing="0" w:after="0" w:afterAutospacing="0"/>
        <w:jc w:val="both"/>
      </w:pPr>
      <w:r>
        <w:rPr>
          <w:color w:val="000000"/>
          <w:spacing w:val="1"/>
        </w:rPr>
        <w:t>Обыкновенные дроби. Десятичные дроби. Решение задач на среднее арифметическое, среднюю цену, среднюю скорость.</w:t>
      </w:r>
    </w:p>
    <w:p w:rsidR="00C26B1A" w:rsidRDefault="00F3584F">
      <w:pPr>
        <w:pStyle w:val="a8"/>
        <w:spacing w:beforeAutospacing="0" w:after="0" w:afterAutospacing="0"/>
        <w:jc w:val="both"/>
        <w:rPr>
          <w:b/>
          <w:bCs/>
          <w:color w:val="000000"/>
          <w:spacing w:val="1"/>
        </w:rPr>
      </w:pPr>
      <w:r>
        <w:rPr>
          <w:b/>
        </w:rPr>
        <w:t xml:space="preserve">IV. </w:t>
      </w:r>
      <w:r>
        <w:rPr>
          <w:b/>
          <w:bCs/>
          <w:color w:val="000000"/>
          <w:spacing w:val="1"/>
        </w:rPr>
        <w:t xml:space="preserve">Геометрия в нашей жизни (5 часов). </w:t>
      </w:r>
    </w:p>
    <w:p w:rsidR="00C26B1A" w:rsidRDefault="00F3584F">
      <w:pPr>
        <w:pStyle w:val="a8"/>
        <w:spacing w:beforeAutospacing="0" w:after="0" w:afterAutospacing="0"/>
        <w:jc w:val="both"/>
      </w:pPr>
      <w:r>
        <w:rPr>
          <w:color w:val="000000"/>
          <w:spacing w:val="1"/>
        </w:rPr>
        <w:t>Угол. Треугольник. Куб и прямоуг</w:t>
      </w:r>
      <w:r>
        <w:rPr>
          <w:color w:val="000000"/>
          <w:spacing w:val="1"/>
        </w:rPr>
        <w:t>ольный параллелепипед, изготовление развёртки и каркасов.</w:t>
      </w:r>
      <w:r>
        <w:rPr>
          <w:color w:val="000000"/>
        </w:rPr>
        <w:t xml:space="preserve"> Практические задания «Вычисление количества плитки необходимой для покрытия указанной площадки». Практическая работа: «Рассчитать площадь клумбы и ее периметр по формулам».</w:t>
      </w:r>
    </w:p>
    <w:p w:rsidR="00C26B1A" w:rsidRDefault="00F3584F">
      <w:pPr>
        <w:pStyle w:val="a8"/>
        <w:spacing w:beforeAutospacing="0" w:after="0" w:afterAutospacing="0"/>
        <w:jc w:val="both"/>
        <w:rPr>
          <w:b/>
          <w:bCs/>
          <w:color w:val="000000"/>
        </w:rPr>
      </w:pPr>
      <w:r>
        <w:rPr>
          <w:b/>
        </w:rPr>
        <w:t xml:space="preserve">V. </w:t>
      </w:r>
      <w:r>
        <w:rPr>
          <w:b/>
          <w:bCs/>
          <w:color w:val="000000"/>
        </w:rPr>
        <w:t xml:space="preserve">Математика на каждый день (6 часов) </w:t>
      </w:r>
    </w:p>
    <w:p w:rsidR="00C26B1A" w:rsidRDefault="00F3584F">
      <w:pPr>
        <w:pStyle w:val="a8"/>
        <w:spacing w:beforeAutospacing="0" w:after="0" w:afterAutospacing="0"/>
        <w:jc w:val="both"/>
      </w:pPr>
      <w:r>
        <w:rPr>
          <w:color w:val="000000"/>
        </w:rPr>
        <w:t>Сравнение понятий. Установление сходства и различий.</w:t>
      </w:r>
      <w:r>
        <w:rPr>
          <w:color w:val="000000"/>
          <w:spacing w:val="1"/>
        </w:rPr>
        <w:t xml:space="preserve"> Решение сюжетных задач. Решение логических задач с помощью таблиц. Элементы теории графов. Применение графов к решению логических задач. Решение задач на проценты</w:t>
      </w:r>
      <w:r>
        <w:rPr>
          <w:color w:val="000000"/>
        </w:rPr>
        <w:t>. Пр</w:t>
      </w:r>
      <w:r>
        <w:rPr>
          <w:color w:val="000000"/>
        </w:rPr>
        <w:t xml:space="preserve">актическая работа: «Расчет затрат электроэнергии семьи за один месяц». </w:t>
      </w:r>
      <w:r>
        <w:rPr>
          <w:color w:val="000000"/>
          <w:spacing w:val="1"/>
        </w:rPr>
        <w:t>Правила произведения и суммы. Перестановки. Размещения. Сочетания.</w:t>
      </w:r>
    </w:p>
    <w:p w:rsidR="00C26B1A" w:rsidRDefault="00F3584F">
      <w:pPr>
        <w:pStyle w:val="a8"/>
        <w:spacing w:beforeAutospacing="0" w:after="0" w:afterAutospacing="0"/>
        <w:jc w:val="both"/>
        <w:rPr>
          <w:b/>
          <w:bCs/>
          <w:color w:val="000000"/>
          <w:spacing w:val="1"/>
        </w:rPr>
      </w:pPr>
      <w:r>
        <w:rPr>
          <w:b/>
        </w:rPr>
        <w:t xml:space="preserve">VI. </w:t>
      </w:r>
      <w:r>
        <w:rPr>
          <w:b/>
          <w:bCs/>
        </w:rPr>
        <w:t>Математические чудеса и тайны</w:t>
      </w:r>
      <w:r>
        <w:rPr>
          <w:b/>
          <w:bCs/>
          <w:color w:val="000000"/>
          <w:spacing w:val="1"/>
        </w:rPr>
        <w:t xml:space="preserve"> (5 часов)</w:t>
      </w:r>
    </w:p>
    <w:p w:rsidR="00C26B1A" w:rsidRDefault="00F3584F">
      <w:pPr>
        <w:pStyle w:val="a8"/>
        <w:spacing w:beforeAutospacing="0" w:after="0" w:afterAutospacing="0"/>
        <w:jc w:val="both"/>
        <w:rPr>
          <w:b/>
          <w:bCs/>
          <w:color w:val="000000"/>
          <w:spacing w:val="1"/>
        </w:rPr>
      </w:pPr>
      <w:r>
        <w:t>Математические игры. Геометрические головоломки. Математические софизмы. Ч</w:t>
      </w:r>
      <w:r>
        <w:t>исловые ребусы. Математические фокусы.</w:t>
      </w:r>
    </w:p>
    <w:p w:rsidR="00C26B1A" w:rsidRDefault="00C26B1A">
      <w:pPr>
        <w:pStyle w:val="a8"/>
        <w:spacing w:beforeAutospacing="0" w:after="0" w:afterAutospacing="0"/>
        <w:jc w:val="both"/>
        <w:rPr>
          <w:color w:val="000000"/>
          <w:spacing w:val="1"/>
        </w:rPr>
      </w:pPr>
    </w:p>
    <w:p w:rsidR="00C26B1A" w:rsidRDefault="00C26B1A">
      <w:pPr>
        <w:pStyle w:val="a8"/>
        <w:spacing w:beforeAutospacing="0" w:after="0" w:afterAutospacing="0"/>
        <w:jc w:val="both"/>
        <w:rPr>
          <w:color w:val="000000"/>
          <w:spacing w:val="1"/>
        </w:rPr>
      </w:pPr>
    </w:p>
    <w:p w:rsidR="00C26B1A" w:rsidRDefault="00C26B1A">
      <w:pPr>
        <w:pStyle w:val="a8"/>
        <w:spacing w:beforeAutospacing="0" w:after="0" w:afterAutospacing="0"/>
        <w:jc w:val="both"/>
        <w:rPr>
          <w:color w:val="000000"/>
          <w:spacing w:val="1"/>
        </w:rPr>
      </w:pPr>
    </w:p>
    <w:p w:rsidR="00C26B1A" w:rsidRDefault="00C26B1A">
      <w:pPr>
        <w:pStyle w:val="a8"/>
        <w:spacing w:beforeAutospacing="0" w:after="0" w:afterAutospacing="0"/>
        <w:jc w:val="both"/>
      </w:pPr>
    </w:p>
    <w:p w:rsidR="00C26B1A" w:rsidRDefault="00F3584F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3. Календарно - тематический план 8 класс</w:t>
      </w:r>
    </w:p>
    <w:p w:rsidR="00C26B1A" w:rsidRDefault="00C26B1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a"/>
        <w:tblW w:w="10773" w:type="dxa"/>
        <w:tblInd w:w="-1144" w:type="dxa"/>
        <w:tblCellMar>
          <w:left w:w="103" w:type="dxa"/>
        </w:tblCellMar>
        <w:tblLook w:val="04A0"/>
      </w:tblPr>
      <w:tblGrid>
        <w:gridCol w:w="707"/>
        <w:gridCol w:w="4680"/>
        <w:gridCol w:w="4167"/>
        <w:gridCol w:w="1219"/>
      </w:tblGrid>
      <w:tr w:rsidR="00C26B1A">
        <w:tc>
          <w:tcPr>
            <w:tcW w:w="706" w:type="dxa"/>
            <w:shd w:val="clear" w:color="auto" w:fill="auto"/>
            <w:tcMar>
              <w:left w:w="103" w:type="dxa"/>
            </w:tcMar>
            <w:vAlign w:val="center"/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ru-RU"/>
              </w:rPr>
              <w:t>Темы урока</w:t>
            </w:r>
          </w:p>
        </w:tc>
        <w:tc>
          <w:tcPr>
            <w:tcW w:w="4167" w:type="dxa"/>
            <w:shd w:val="clear" w:color="auto" w:fill="auto"/>
            <w:tcMar>
              <w:left w:w="103" w:type="dxa"/>
            </w:tcMar>
            <w:vAlign w:val="center"/>
          </w:tcPr>
          <w:p w:rsidR="00C26B1A" w:rsidRDefault="00F3584F">
            <w:pPr>
              <w:spacing w:after="0" w:line="240" w:lineRule="auto"/>
              <w:ind w:firstLine="12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eastAsia="Calibri" w:hAnsi="Times New Roman" w:cs="Calibri"/>
                <w:b/>
                <w:bCs/>
                <w:i/>
                <w:sz w:val="20"/>
                <w:szCs w:val="20"/>
                <w:lang w:eastAsia="ru-RU"/>
              </w:rPr>
              <w:t>Программное</w:t>
            </w:r>
          </w:p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Calibri" w:hAnsi="Times New Roman" w:cs="Calibri"/>
                <w:b/>
                <w:bCs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C26B1A"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ascii="Times New Roman" w:eastAsia="Arial Unicode MS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История возникновения чисел</w:t>
            </w:r>
          </w:p>
        </w:tc>
      </w:tr>
      <w:tr w:rsidR="00C26B1A">
        <w:trPr>
          <w:trHeight w:val="60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История возникновения чисел и способы их записи. Римские цифры.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cs="Calibri"/>
              </w:rPr>
            </w:pPr>
            <w:r>
              <w:rPr>
                <w:rFonts w:cs="Calibri"/>
                <w:color w:val="000000"/>
                <w:spacing w:val="1"/>
              </w:rPr>
              <w:t xml:space="preserve">Участвовать в игре «Как возникли числа», подбор из разных источников материал  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cs="Calibri"/>
              </w:rPr>
            </w:pPr>
            <w:r>
              <w:rPr>
                <w:rFonts w:cs="Calibri"/>
                <w:color w:val="000000"/>
                <w:spacing w:val="1"/>
              </w:rPr>
              <w:t>измерять шагами длину предмета, и переводит их в другие единицы измерения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color w:val="000000"/>
                <w:spacing w:val="1"/>
              </w:rPr>
            </w:pPr>
            <w:r>
              <w:rPr>
                <w:rFonts w:cs="Calibri"/>
                <w:color w:val="000000"/>
                <w:spacing w:val="1"/>
              </w:rPr>
              <w:t>подбирать из разных источников интересный материал и выступать перед одноклассниками/</w:t>
            </w:r>
          </w:p>
          <w:p w:rsidR="00C26B1A" w:rsidRDefault="00C26B1A">
            <w:pPr>
              <w:pStyle w:val="a8"/>
              <w:spacing w:beforeAutospacing="0" w:after="0" w:afterAutospacing="0" w:line="276" w:lineRule="auto"/>
              <w:rPr>
                <w:rFonts w:cs="Calibri"/>
              </w:rPr>
            </w:pPr>
          </w:p>
          <w:p w:rsidR="00C26B1A" w:rsidRDefault="00F358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Развитие аналит</w:t>
            </w:r>
            <w:r>
              <w:rPr>
                <w:rFonts w:ascii="Times New Roman" w:hAnsi="Times New Roman" w:cs="Calibri"/>
                <w:sz w:val="24"/>
                <w:szCs w:val="24"/>
              </w:rPr>
              <w:t>ических способностей. Совершенствование мыслительных операций.</w:t>
            </w:r>
          </w:p>
          <w:p w:rsidR="00C26B1A" w:rsidRDefault="00F3584F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Совершенствование воображения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43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Необычное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об обычных натуральных числах.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Практическая работа: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 Измерение расстояния линейкой»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Необычное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об обычных натуральных числах.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Практическая работа: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« Измерение расстояния шагами»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Другие системы счисления: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шестидесятиричная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двоичная</w:t>
            </w:r>
            <w:proofErr w:type="gramEnd"/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Другие системы счисления: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шестидесятиричная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двоичная</w:t>
            </w:r>
            <w:proofErr w:type="gramEnd"/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Действия в двоичной системе счисления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Действия в двоичной системе 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счисления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Математика вокруг нас</w:t>
            </w:r>
          </w:p>
        </w:tc>
      </w:tr>
      <w:tr w:rsidR="00C26B1A">
        <w:trPr>
          <w:trHeight w:val="351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"/>
                <w:lang w:eastAsia="ru-RU"/>
              </w:rPr>
              <w:t>Решение геометрических задач на разрезание и перекраивание.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Решать математические ребусы, софизмы, показывать математические фокусы.</w:t>
            </w:r>
          </w:p>
          <w:p w:rsidR="00C26B1A" w:rsidRDefault="00C26B1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C26B1A" w:rsidRDefault="00C26B1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C26B1A" w:rsidRDefault="00C26B1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C26B1A" w:rsidRDefault="00F358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Выявление уровня развития внимания, восприятия, воображения, памяти и 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мышления.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Знакомство вопросами истории математики.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28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"/>
                <w:lang w:eastAsia="ru-RU"/>
              </w:rPr>
              <w:t>Решение геометрических задач на разрезание и перекраивание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Математические софизмы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Секреты некоторых математических фокусов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Секреты некоторых математических фокусов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задач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с помощью максимального предположения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задач методом с «конца»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задач методом ложного положения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III. 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Дробные числа</w:t>
            </w: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16  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Обыкновенные дроби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Решать числовые и алгебраические выражения; использовать различные приёмы при решении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выражений.</w:t>
            </w:r>
          </w:p>
          <w:p w:rsidR="00C26B1A" w:rsidRDefault="00C26B1A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  <w:p w:rsidR="00C26B1A" w:rsidRDefault="00F358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Развитие аналитических способностей. Совершенствование мыслительных операций.</w:t>
            </w:r>
          </w:p>
          <w:p w:rsidR="00C26B1A" w:rsidRDefault="00F358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Совершенствование воображения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Десятичные дроби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задач на среднее арифметическое, среднюю цену, среднюю скорость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1"/>
                <w:sz w:val="22"/>
                <w:szCs w:val="22"/>
              </w:rPr>
              <w:t xml:space="preserve">Решение задач на среднее </w:t>
            </w:r>
            <w:r>
              <w:rPr>
                <w:rFonts w:ascii="Calibri" w:hAnsi="Calibri" w:cs="Calibri"/>
                <w:color w:val="000000"/>
                <w:spacing w:val="1"/>
                <w:sz w:val="22"/>
                <w:szCs w:val="22"/>
              </w:rPr>
              <w:t>арифметическое, среднюю цену, среднюю скорость</w:t>
            </w:r>
          </w:p>
          <w:p w:rsidR="00C26B1A" w:rsidRDefault="00C26B1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IV. 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Геометрия в нашей жизни</w:t>
            </w: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Угол 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Решать геометрические задачи на разрезание, задачи со спичками, геометрические головоломки.</w:t>
            </w:r>
          </w:p>
          <w:p w:rsidR="00C26B1A" w:rsidRDefault="00F358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Развитие аналитических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lastRenderedPageBreak/>
              <w:t xml:space="preserve">способностей. Совершенствование мыслительных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операций.</w:t>
            </w:r>
          </w:p>
          <w:p w:rsidR="00C26B1A" w:rsidRDefault="00F358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Совершенствование воображения</w:t>
            </w:r>
          </w:p>
          <w:p w:rsidR="00C26B1A" w:rsidRDefault="00C26B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Треугольник 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Куб и прямоугольный параллелепипед, изготовление развёртки и каркасов 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48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Практические задания «Вычисление  количества плитки  необходимой  для покрытия указанной площадки»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645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Практическая работа: «Рассчитать площадь клумбы и ее  периметр по формулам»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 xml:space="preserve">V. </w:t>
            </w:r>
            <w:r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Математика на каждый день</w:t>
            </w: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Сравнение понятий. Установление сходства и различий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Сравнивать, устанавливать сходства и различия в окружающих предметах.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Строить таблицы по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предложенному тексту.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Находить применение графов в жизненных ситуациях.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Выполнять расчеты затрат своей семьи на электроэнергию.</w:t>
            </w:r>
          </w:p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Составлять задания из практической жизни. 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сюжетных задач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pStyle w:val="a8"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Решение логических задач с помощью таблиц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pStyle w:val="a8"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Элементы теории графов. Применение графов к решению логических задач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pStyle w:val="a8"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>Решение задач на проценты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 Практическая работа: «Расчет затрат электроэнергии семьи за один месяц»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pStyle w:val="a8"/>
              <w:spacing w:beforeAutospacing="0" w:after="0" w:afterAutospacing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C26B1A" w:rsidRDefault="00F3584F">
            <w:pPr>
              <w:pStyle w:val="a8"/>
              <w:spacing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Перестановки. Размещения. Сочетания.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10772" w:type="dxa"/>
            <w:gridSpan w:val="4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  <w:t xml:space="preserve">VI.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Математические чудеса и тайны</w:t>
            </w: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Calibri"/>
                <w:lang w:eastAsia="ru-RU" w:bidi="he-IL"/>
              </w:rPr>
              <w:t>Магические квадраты</w:t>
            </w:r>
          </w:p>
        </w:tc>
        <w:tc>
          <w:tcPr>
            <w:tcW w:w="4167" w:type="dxa"/>
            <w:vMerge w:val="restart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Решать математические ребусы, софизмы, показывать математические фокусы.</w:t>
            </w:r>
          </w:p>
          <w:p w:rsidR="00C26B1A" w:rsidRDefault="00C26B1A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:rsidR="00C26B1A" w:rsidRDefault="00F358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Выявление уровня развития внимания, восприятия, воображения, памяти и мышления.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Знакомство вопросами истории математики.</w:t>
            </w: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195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Calibri"/>
                <w:lang w:eastAsia="ru-RU"/>
              </w:rPr>
              <w:t>Математические фокусы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  <w:vAlign w:val="center"/>
          </w:tcPr>
          <w:p w:rsidR="00C26B1A" w:rsidRDefault="00F3584F">
            <w:pPr>
              <w:pStyle w:val="a9"/>
              <w:spacing w:line="36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Математические «Ребусы и головоломки»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pStyle w:val="a9"/>
              <w:spacing w:line="360" w:lineRule="auto"/>
              <w:rPr>
                <w:sz w:val="22"/>
                <w:szCs w:val="22"/>
                <w:lang w:bidi="he-I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bidi="he-IL"/>
              </w:rPr>
              <w:t>Решение занимательных задач в стихах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C26B1A">
        <w:trPr>
          <w:trHeight w:val="397"/>
        </w:trPr>
        <w:tc>
          <w:tcPr>
            <w:tcW w:w="706" w:type="dxa"/>
            <w:shd w:val="clear" w:color="auto" w:fill="auto"/>
            <w:tcMar>
              <w:left w:w="103" w:type="dxa"/>
            </w:tcMar>
          </w:tcPr>
          <w:p w:rsidR="00C26B1A" w:rsidRDefault="00F358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4680" w:type="dxa"/>
            <w:shd w:val="clear" w:color="auto" w:fill="auto"/>
            <w:tcMar>
              <w:left w:w="103" w:type="dxa"/>
            </w:tcMar>
            <w:vAlign w:val="center"/>
          </w:tcPr>
          <w:p w:rsidR="00C26B1A" w:rsidRDefault="00F3584F">
            <w:pPr>
              <w:pStyle w:val="a9"/>
              <w:spacing w:line="36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Решение задач повышенной трудности </w:t>
            </w:r>
          </w:p>
        </w:tc>
        <w:tc>
          <w:tcPr>
            <w:tcW w:w="4167" w:type="dxa"/>
            <w:vMerge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tcMar>
              <w:left w:w="103" w:type="dxa"/>
            </w:tcMar>
          </w:tcPr>
          <w:p w:rsidR="00C26B1A" w:rsidRDefault="00C26B1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ru-RU"/>
              </w:rPr>
            </w:pPr>
          </w:p>
        </w:tc>
      </w:tr>
    </w:tbl>
    <w:p w:rsidR="00C26B1A" w:rsidRDefault="00C26B1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26B1A" w:rsidRDefault="00C26B1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26B1A" w:rsidRDefault="00C26B1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26B1A" w:rsidRDefault="00C26B1A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C26B1A" w:rsidRDefault="00C26B1A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C26B1A" w:rsidRDefault="00C26B1A">
      <w:pPr>
        <w:spacing w:beforeAutospacing="1" w:after="0"/>
        <w:rPr>
          <w:rFonts w:ascii="Times New Roman" w:hAnsi="Times New Roman"/>
          <w:bCs/>
          <w:sz w:val="24"/>
          <w:szCs w:val="24"/>
        </w:rPr>
      </w:pPr>
    </w:p>
    <w:p w:rsidR="00C26B1A" w:rsidRDefault="00C26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26B1A" w:rsidRDefault="00C26B1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6B1A" w:rsidRDefault="00C26B1A">
      <w:pPr>
        <w:pStyle w:val="c7"/>
        <w:shd w:val="clear" w:color="auto" w:fill="FFFFFF"/>
        <w:spacing w:beforeAutospacing="0" w:after="0" w:afterAutospacing="0"/>
        <w:ind w:left="360"/>
        <w:jc w:val="both"/>
        <w:rPr>
          <w:rStyle w:val="c6"/>
          <w:bCs/>
        </w:rPr>
      </w:pPr>
    </w:p>
    <w:p w:rsidR="00C26B1A" w:rsidRDefault="00C26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26B1A" w:rsidRDefault="00C26B1A"/>
    <w:sectPr w:rsidR="00C26B1A" w:rsidSect="00F3584F">
      <w:pgSz w:w="16838" w:h="11906" w:orient="landscape"/>
      <w:pgMar w:top="850" w:right="1134" w:bottom="1701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63C8"/>
    <w:multiLevelType w:val="multilevel"/>
    <w:tmpl w:val="7CC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1490657"/>
    <w:multiLevelType w:val="multilevel"/>
    <w:tmpl w:val="DEA4F2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7192051"/>
    <w:multiLevelType w:val="multilevel"/>
    <w:tmpl w:val="D91468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6F8A571C"/>
    <w:multiLevelType w:val="multilevel"/>
    <w:tmpl w:val="D71AC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6295444"/>
    <w:multiLevelType w:val="multilevel"/>
    <w:tmpl w:val="1EBA3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C26B1A"/>
    <w:rsid w:val="00C26B1A"/>
    <w:rsid w:val="00F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C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D406EC"/>
  </w:style>
  <w:style w:type="character" w:customStyle="1" w:styleId="ListLabel1">
    <w:name w:val="ListLabel 1"/>
    <w:qFormat/>
    <w:rsid w:val="00C26B1A"/>
    <w:rPr>
      <w:rFonts w:cs="Courier New"/>
    </w:rPr>
  </w:style>
  <w:style w:type="character" w:customStyle="1" w:styleId="ListLabel2">
    <w:name w:val="ListLabel 2"/>
    <w:qFormat/>
    <w:rsid w:val="00C26B1A"/>
    <w:rPr>
      <w:rFonts w:cs="Courier New"/>
    </w:rPr>
  </w:style>
  <w:style w:type="character" w:customStyle="1" w:styleId="ListLabel3">
    <w:name w:val="ListLabel 3"/>
    <w:qFormat/>
    <w:rsid w:val="00C26B1A"/>
    <w:rPr>
      <w:rFonts w:cs="Courier New"/>
    </w:rPr>
  </w:style>
  <w:style w:type="character" w:customStyle="1" w:styleId="ListLabel4">
    <w:name w:val="ListLabel 4"/>
    <w:qFormat/>
    <w:rsid w:val="00C26B1A"/>
    <w:rPr>
      <w:rFonts w:cs="Courier New"/>
    </w:rPr>
  </w:style>
  <w:style w:type="character" w:customStyle="1" w:styleId="ListLabel5">
    <w:name w:val="ListLabel 5"/>
    <w:qFormat/>
    <w:rsid w:val="00C26B1A"/>
    <w:rPr>
      <w:rFonts w:cs="Courier New"/>
    </w:rPr>
  </w:style>
  <w:style w:type="character" w:customStyle="1" w:styleId="ListLabel6">
    <w:name w:val="ListLabel 6"/>
    <w:qFormat/>
    <w:rsid w:val="00C26B1A"/>
    <w:rPr>
      <w:rFonts w:cs="Courier New"/>
    </w:rPr>
  </w:style>
  <w:style w:type="character" w:customStyle="1" w:styleId="ListLabel7">
    <w:name w:val="ListLabel 7"/>
    <w:qFormat/>
    <w:rsid w:val="00C26B1A"/>
    <w:rPr>
      <w:rFonts w:cs="Courier New"/>
    </w:rPr>
  </w:style>
  <w:style w:type="character" w:customStyle="1" w:styleId="ListLabel8">
    <w:name w:val="ListLabel 8"/>
    <w:qFormat/>
    <w:rsid w:val="00C26B1A"/>
    <w:rPr>
      <w:rFonts w:cs="Courier New"/>
    </w:rPr>
  </w:style>
  <w:style w:type="character" w:customStyle="1" w:styleId="ListLabel9">
    <w:name w:val="ListLabel 9"/>
    <w:qFormat/>
    <w:rsid w:val="00C26B1A"/>
    <w:rPr>
      <w:rFonts w:cs="Courier New"/>
    </w:rPr>
  </w:style>
  <w:style w:type="character" w:customStyle="1" w:styleId="ListLabel10">
    <w:name w:val="ListLabel 10"/>
    <w:qFormat/>
    <w:rsid w:val="00C26B1A"/>
    <w:rPr>
      <w:rFonts w:cs="Courier New"/>
    </w:rPr>
  </w:style>
  <w:style w:type="character" w:customStyle="1" w:styleId="ListLabel11">
    <w:name w:val="ListLabel 11"/>
    <w:qFormat/>
    <w:rsid w:val="00C26B1A"/>
    <w:rPr>
      <w:rFonts w:cs="Courier New"/>
    </w:rPr>
  </w:style>
  <w:style w:type="character" w:customStyle="1" w:styleId="ListLabel12">
    <w:name w:val="ListLabel 12"/>
    <w:qFormat/>
    <w:rsid w:val="00C26B1A"/>
    <w:rPr>
      <w:rFonts w:cs="Courier New"/>
    </w:rPr>
  </w:style>
  <w:style w:type="character" w:customStyle="1" w:styleId="ListLabel13">
    <w:name w:val="ListLabel 13"/>
    <w:qFormat/>
    <w:rsid w:val="00C26B1A"/>
    <w:rPr>
      <w:rFonts w:cs="Courier New"/>
    </w:rPr>
  </w:style>
  <w:style w:type="character" w:customStyle="1" w:styleId="ListLabel14">
    <w:name w:val="ListLabel 14"/>
    <w:qFormat/>
    <w:rsid w:val="00C26B1A"/>
    <w:rPr>
      <w:rFonts w:cs="Courier New"/>
    </w:rPr>
  </w:style>
  <w:style w:type="character" w:customStyle="1" w:styleId="ListLabel15">
    <w:name w:val="ListLabel 15"/>
    <w:qFormat/>
    <w:rsid w:val="00C26B1A"/>
    <w:rPr>
      <w:rFonts w:cs="Courier New"/>
    </w:rPr>
  </w:style>
  <w:style w:type="character" w:customStyle="1" w:styleId="ListLabel16">
    <w:name w:val="ListLabel 16"/>
    <w:qFormat/>
    <w:rsid w:val="00C26B1A"/>
    <w:rPr>
      <w:rFonts w:cs="Courier New"/>
    </w:rPr>
  </w:style>
  <w:style w:type="character" w:customStyle="1" w:styleId="ListLabel17">
    <w:name w:val="ListLabel 17"/>
    <w:qFormat/>
    <w:rsid w:val="00C26B1A"/>
    <w:rPr>
      <w:rFonts w:cs="Courier New"/>
    </w:rPr>
  </w:style>
  <w:style w:type="character" w:customStyle="1" w:styleId="ListLabel18">
    <w:name w:val="ListLabel 18"/>
    <w:qFormat/>
    <w:rsid w:val="00C26B1A"/>
    <w:rPr>
      <w:rFonts w:cs="Courier New"/>
    </w:rPr>
  </w:style>
  <w:style w:type="character" w:customStyle="1" w:styleId="ListLabel19">
    <w:name w:val="ListLabel 19"/>
    <w:qFormat/>
    <w:rsid w:val="00C26B1A"/>
    <w:rPr>
      <w:rFonts w:cs="Courier New"/>
    </w:rPr>
  </w:style>
  <w:style w:type="character" w:customStyle="1" w:styleId="ListLabel20">
    <w:name w:val="ListLabel 20"/>
    <w:qFormat/>
    <w:rsid w:val="00C26B1A"/>
    <w:rPr>
      <w:rFonts w:cs="Courier New"/>
    </w:rPr>
  </w:style>
  <w:style w:type="character" w:customStyle="1" w:styleId="ListLabel21">
    <w:name w:val="ListLabel 21"/>
    <w:qFormat/>
    <w:rsid w:val="00C26B1A"/>
    <w:rPr>
      <w:rFonts w:cs="Courier New"/>
    </w:rPr>
  </w:style>
  <w:style w:type="character" w:customStyle="1" w:styleId="ListLabel22">
    <w:name w:val="ListLabel 22"/>
    <w:qFormat/>
    <w:rsid w:val="00C26B1A"/>
    <w:rPr>
      <w:rFonts w:cs="Courier New"/>
    </w:rPr>
  </w:style>
  <w:style w:type="character" w:customStyle="1" w:styleId="ListLabel23">
    <w:name w:val="ListLabel 23"/>
    <w:qFormat/>
    <w:rsid w:val="00C26B1A"/>
    <w:rPr>
      <w:rFonts w:cs="Courier New"/>
    </w:rPr>
  </w:style>
  <w:style w:type="character" w:customStyle="1" w:styleId="ListLabel24">
    <w:name w:val="ListLabel 24"/>
    <w:qFormat/>
    <w:rsid w:val="00C26B1A"/>
    <w:rPr>
      <w:rFonts w:cs="Courier New"/>
    </w:rPr>
  </w:style>
  <w:style w:type="character" w:customStyle="1" w:styleId="ListLabel25">
    <w:name w:val="ListLabel 25"/>
    <w:qFormat/>
    <w:rsid w:val="00C26B1A"/>
    <w:rPr>
      <w:rFonts w:cs="Courier New"/>
    </w:rPr>
  </w:style>
  <w:style w:type="character" w:customStyle="1" w:styleId="ListLabel26">
    <w:name w:val="ListLabel 26"/>
    <w:qFormat/>
    <w:rsid w:val="00C26B1A"/>
    <w:rPr>
      <w:rFonts w:cs="Courier New"/>
    </w:rPr>
  </w:style>
  <w:style w:type="character" w:customStyle="1" w:styleId="ListLabel27">
    <w:name w:val="ListLabel 27"/>
    <w:qFormat/>
    <w:rsid w:val="00C26B1A"/>
    <w:rPr>
      <w:rFonts w:cs="Courier New"/>
    </w:rPr>
  </w:style>
  <w:style w:type="character" w:customStyle="1" w:styleId="ListLabel28">
    <w:name w:val="ListLabel 28"/>
    <w:qFormat/>
    <w:rsid w:val="00C26B1A"/>
    <w:rPr>
      <w:rFonts w:cs="Courier New"/>
    </w:rPr>
  </w:style>
  <w:style w:type="character" w:customStyle="1" w:styleId="ListLabel29">
    <w:name w:val="ListLabel 29"/>
    <w:qFormat/>
    <w:rsid w:val="00C26B1A"/>
    <w:rPr>
      <w:rFonts w:cs="Courier New"/>
    </w:rPr>
  </w:style>
  <w:style w:type="character" w:customStyle="1" w:styleId="ListLabel30">
    <w:name w:val="ListLabel 30"/>
    <w:qFormat/>
    <w:rsid w:val="00C26B1A"/>
    <w:rPr>
      <w:rFonts w:cs="Courier New"/>
    </w:rPr>
  </w:style>
  <w:style w:type="character" w:customStyle="1" w:styleId="ListLabel31">
    <w:name w:val="ListLabel 31"/>
    <w:qFormat/>
    <w:rsid w:val="00C26B1A"/>
    <w:rPr>
      <w:rFonts w:cs="Courier New"/>
    </w:rPr>
  </w:style>
  <w:style w:type="character" w:customStyle="1" w:styleId="ListLabel32">
    <w:name w:val="ListLabel 32"/>
    <w:qFormat/>
    <w:rsid w:val="00C26B1A"/>
    <w:rPr>
      <w:rFonts w:cs="Courier New"/>
    </w:rPr>
  </w:style>
  <w:style w:type="character" w:customStyle="1" w:styleId="ListLabel33">
    <w:name w:val="ListLabel 33"/>
    <w:qFormat/>
    <w:rsid w:val="00C26B1A"/>
    <w:rPr>
      <w:rFonts w:cs="Courier New"/>
    </w:rPr>
  </w:style>
  <w:style w:type="character" w:customStyle="1" w:styleId="ListLabel34">
    <w:name w:val="ListLabel 34"/>
    <w:qFormat/>
    <w:rsid w:val="00C26B1A"/>
    <w:rPr>
      <w:rFonts w:cs="Courier New"/>
    </w:rPr>
  </w:style>
  <w:style w:type="character" w:customStyle="1" w:styleId="ListLabel35">
    <w:name w:val="ListLabel 35"/>
    <w:qFormat/>
    <w:rsid w:val="00C26B1A"/>
    <w:rPr>
      <w:rFonts w:cs="Courier New"/>
    </w:rPr>
  </w:style>
  <w:style w:type="character" w:customStyle="1" w:styleId="ListLabel36">
    <w:name w:val="ListLabel 36"/>
    <w:qFormat/>
    <w:rsid w:val="00C26B1A"/>
    <w:rPr>
      <w:rFonts w:cs="Courier New"/>
    </w:rPr>
  </w:style>
  <w:style w:type="character" w:customStyle="1" w:styleId="ListLabel37">
    <w:name w:val="ListLabel 37"/>
    <w:qFormat/>
    <w:rsid w:val="00C26B1A"/>
    <w:rPr>
      <w:rFonts w:cs="Courier New"/>
    </w:rPr>
  </w:style>
  <w:style w:type="character" w:customStyle="1" w:styleId="ListLabel38">
    <w:name w:val="ListLabel 38"/>
    <w:qFormat/>
    <w:rsid w:val="00C26B1A"/>
    <w:rPr>
      <w:rFonts w:cs="Courier New"/>
    </w:rPr>
  </w:style>
  <w:style w:type="character" w:customStyle="1" w:styleId="ListLabel39">
    <w:name w:val="ListLabel 39"/>
    <w:qFormat/>
    <w:rsid w:val="00C26B1A"/>
    <w:rPr>
      <w:rFonts w:cs="Courier New"/>
    </w:rPr>
  </w:style>
  <w:style w:type="character" w:customStyle="1" w:styleId="ListLabel40">
    <w:name w:val="ListLabel 40"/>
    <w:qFormat/>
    <w:rsid w:val="00C26B1A"/>
    <w:rPr>
      <w:rFonts w:cs="Courier New"/>
    </w:rPr>
  </w:style>
  <w:style w:type="character" w:customStyle="1" w:styleId="ListLabel41">
    <w:name w:val="ListLabel 41"/>
    <w:qFormat/>
    <w:rsid w:val="00C26B1A"/>
    <w:rPr>
      <w:rFonts w:cs="Courier New"/>
    </w:rPr>
  </w:style>
  <w:style w:type="character" w:customStyle="1" w:styleId="ListLabel42">
    <w:name w:val="ListLabel 42"/>
    <w:qFormat/>
    <w:rsid w:val="00C26B1A"/>
    <w:rPr>
      <w:rFonts w:cs="Courier New"/>
    </w:rPr>
  </w:style>
  <w:style w:type="character" w:customStyle="1" w:styleId="ListLabel43">
    <w:name w:val="ListLabel 43"/>
    <w:qFormat/>
    <w:rsid w:val="00C26B1A"/>
    <w:rPr>
      <w:rFonts w:cs="Courier New"/>
    </w:rPr>
  </w:style>
  <w:style w:type="character" w:customStyle="1" w:styleId="ListLabel44">
    <w:name w:val="ListLabel 44"/>
    <w:qFormat/>
    <w:rsid w:val="00C26B1A"/>
    <w:rPr>
      <w:rFonts w:cs="Courier New"/>
    </w:rPr>
  </w:style>
  <w:style w:type="character" w:customStyle="1" w:styleId="ListLabel45">
    <w:name w:val="ListLabel 45"/>
    <w:qFormat/>
    <w:rsid w:val="00C26B1A"/>
    <w:rPr>
      <w:rFonts w:cs="Courier New"/>
    </w:rPr>
  </w:style>
  <w:style w:type="character" w:customStyle="1" w:styleId="ListLabel46">
    <w:name w:val="ListLabel 46"/>
    <w:qFormat/>
    <w:rsid w:val="00C26B1A"/>
    <w:rPr>
      <w:rFonts w:cs="Courier New"/>
    </w:rPr>
  </w:style>
  <w:style w:type="character" w:customStyle="1" w:styleId="ListLabel47">
    <w:name w:val="ListLabel 47"/>
    <w:qFormat/>
    <w:rsid w:val="00C26B1A"/>
    <w:rPr>
      <w:rFonts w:cs="Courier New"/>
    </w:rPr>
  </w:style>
  <w:style w:type="character" w:customStyle="1" w:styleId="ListLabel48">
    <w:name w:val="ListLabel 48"/>
    <w:qFormat/>
    <w:rsid w:val="00C26B1A"/>
    <w:rPr>
      <w:rFonts w:cs="Courier New"/>
    </w:rPr>
  </w:style>
  <w:style w:type="character" w:customStyle="1" w:styleId="ListLabel49">
    <w:name w:val="ListLabel 49"/>
    <w:qFormat/>
    <w:rsid w:val="00C26B1A"/>
    <w:rPr>
      <w:rFonts w:cs="Courier New"/>
    </w:rPr>
  </w:style>
  <w:style w:type="character" w:customStyle="1" w:styleId="ListLabel50">
    <w:name w:val="ListLabel 50"/>
    <w:qFormat/>
    <w:rsid w:val="00C26B1A"/>
    <w:rPr>
      <w:rFonts w:cs="Courier New"/>
    </w:rPr>
  </w:style>
  <w:style w:type="character" w:customStyle="1" w:styleId="ListLabel51">
    <w:name w:val="ListLabel 51"/>
    <w:qFormat/>
    <w:rsid w:val="00C26B1A"/>
    <w:rPr>
      <w:rFonts w:cs="Courier New"/>
    </w:rPr>
  </w:style>
  <w:style w:type="character" w:customStyle="1" w:styleId="ListLabel52">
    <w:name w:val="ListLabel 52"/>
    <w:qFormat/>
    <w:rsid w:val="00C26B1A"/>
    <w:rPr>
      <w:rFonts w:cs="Courier New"/>
    </w:rPr>
  </w:style>
  <w:style w:type="character" w:customStyle="1" w:styleId="ListLabel53">
    <w:name w:val="ListLabel 53"/>
    <w:qFormat/>
    <w:rsid w:val="00C26B1A"/>
    <w:rPr>
      <w:rFonts w:cs="Courier New"/>
    </w:rPr>
  </w:style>
  <w:style w:type="character" w:customStyle="1" w:styleId="ListLabel54">
    <w:name w:val="ListLabel 54"/>
    <w:qFormat/>
    <w:rsid w:val="00C26B1A"/>
    <w:rPr>
      <w:rFonts w:cs="Courier New"/>
    </w:rPr>
  </w:style>
  <w:style w:type="character" w:customStyle="1" w:styleId="ListLabel55">
    <w:name w:val="ListLabel 55"/>
    <w:qFormat/>
    <w:rsid w:val="00C26B1A"/>
    <w:rPr>
      <w:rFonts w:cs="Courier New"/>
    </w:rPr>
  </w:style>
  <w:style w:type="character" w:customStyle="1" w:styleId="ListLabel56">
    <w:name w:val="ListLabel 56"/>
    <w:qFormat/>
    <w:rsid w:val="00C26B1A"/>
    <w:rPr>
      <w:rFonts w:cs="Courier New"/>
    </w:rPr>
  </w:style>
  <w:style w:type="character" w:customStyle="1" w:styleId="ListLabel57">
    <w:name w:val="ListLabel 57"/>
    <w:qFormat/>
    <w:rsid w:val="00C26B1A"/>
    <w:rPr>
      <w:rFonts w:cs="Courier New"/>
    </w:rPr>
  </w:style>
  <w:style w:type="character" w:customStyle="1" w:styleId="ListLabel58">
    <w:name w:val="ListLabel 58"/>
    <w:qFormat/>
    <w:rsid w:val="00C26B1A"/>
    <w:rPr>
      <w:rFonts w:cs="Courier New"/>
    </w:rPr>
  </w:style>
  <w:style w:type="character" w:customStyle="1" w:styleId="ListLabel59">
    <w:name w:val="ListLabel 59"/>
    <w:qFormat/>
    <w:rsid w:val="00C26B1A"/>
    <w:rPr>
      <w:rFonts w:cs="Courier New"/>
    </w:rPr>
  </w:style>
  <w:style w:type="character" w:customStyle="1" w:styleId="ListLabel60">
    <w:name w:val="ListLabel 60"/>
    <w:qFormat/>
    <w:rsid w:val="00C26B1A"/>
    <w:rPr>
      <w:rFonts w:cs="Courier New"/>
    </w:rPr>
  </w:style>
  <w:style w:type="character" w:customStyle="1" w:styleId="ListLabel61">
    <w:name w:val="ListLabel 61"/>
    <w:qFormat/>
    <w:rsid w:val="00C26B1A"/>
    <w:rPr>
      <w:rFonts w:cs="Courier New"/>
    </w:rPr>
  </w:style>
  <w:style w:type="character" w:customStyle="1" w:styleId="ListLabel62">
    <w:name w:val="ListLabel 62"/>
    <w:qFormat/>
    <w:rsid w:val="00C26B1A"/>
    <w:rPr>
      <w:rFonts w:cs="Courier New"/>
    </w:rPr>
  </w:style>
  <w:style w:type="character" w:customStyle="1" w:styleId="ListLabel63">
    <w:name w:val="ListLabel 63"/>
    <w:qFormat/>
    <w:rsid w:val="00C26B1A"/>
    <w:rPr>
      <w:rFonts w:cs="Courier New"/>
    </w:rPr>
  </w:style>
  <w:style w:type="character" w:customStyle="1" w:styleId="ListLabel64">
    <w:name w:val="ListLabel 64"/>
    <w:qFormat/>
    <w:rsid w:val="00C26B1A"/>
    <w:rPr>
      <w:rFonts w:cs="Courier New"/>
    </w:rPr>
  </w:style>
  <w:style w:type="character" w:customStyle="1" w:styleId="ListLabel65">
    <w:name w:val="ListLabel 65"/>
    <w:qFormat/>
    <w:rsid w:val="00C26B1A"/>
    <w:rPr>
      <w:rFonts w:cs="Courier New"/>
    </w:rPr>
  </w:style>
  <w:style w:type="character" w:customStyle="1" w:styleId="ListLabel66">
    <w:name w:val="ListLabel 66"/>
    <w:qFormat/>
    <w:rsid w:val="00C26B1A"/>
    <w:rPr>
      <w:rFonts w:cs="Courier New"/>
    </w:rPr>
  </w:style>
  <w:style w:type="character" w:customStyle="1" w:styleId="ListLabel67">
    <w:name w:val="ListLabel 67"/>
    <w:qFormat/>
    <w:rsid w:val="00C26B1A"/>
    <w:rPr>
      <w:rFonts w:cs="Courier New"/>
    </w:rPr>
  </w:style>
  <w:style w:type="character" w:customStyle="1" w:styleId="ListLabel68">
    <w:name w:val="ListLabel 68"/>
    <w:qFormat/>
    <w:rsid w:val="00C26B1A"/>
    <w:rPr>
      <w:rFonts w:cs="Courier New"/>
    </w:rPr>
  </w:style>
  <w:style w:type="character" w:customStyle="1" w:styleId="ListLabel69">
    <w:name w:val="ListLabel 69"/>
    <w:qFormat/>
    <w:rsid w:val="00C26B1A"/>
    <w:rPr>
      <w:rFonts w:cs="Courier New"/>
    </w:rPr>
  </w:style>
  <w:style w:type="character" w:customStyle="1" w:styleId="ListLabel70">
    <w:name w:val="ListLabel 70"/>
    <w:qFormat/>
    <w:rsid w:val="00C26B1A"/>
    <w:rPr>
      <w:rFonts w:cs="Courier New"/>
    </w:rPr>
  </w:style>
  <w:style w:type="character" w:customStyle="1" w:styleId="ListLabel71">
    <w:name w:val="ListLabel 71"/>
    <w:qFormat/>
    <w:rsid w:val="00C26B1A"/>
    <w:rPr>
      <w:rFonts w:cs="Courier New"/>
    </w:rPr>
  </w:style>
  <w:style w:type="character" w:customStyle="1" w:styleId="ListLabel72">
    <w:name w:val="ListLabel 72"/>
    <w:qFormat/>
    <w:rsid w:val="00C26B1A"/>
    <w:rPr>
      <w:rFonts w:cs="Courier New"/>
    </w:rPr>
  </w:style>
  <w:style w:type="character" w:customStyle="1" w:styleId="ListLabel73">
    <w:name w:val="ListLabel 73"/>
    <w:qFormat/>
    <w:rsid w:val="00C26B1A"/>
    <w:rPr>
      <w:rFonts w:cs="Courier New"/>
    </w:rPr>
  </w:style>
  <w:style w:type="character" w:customStyle="1" w:styleId="ListLabel74">
    <w:name w:val="ListLabel 74"/>
    <w:qFormat/>
    <w:rsid w:val="00C26B1A"/>
    <w:rPr>
      <w:rFonts w:cs="Courier New"/>
    </w:rPr>
  </w:style>
  <w:style w:type="character" w:customStyle="1" w:styleId="ListLabel75">
    <w:name w:val="ListLabel 75"/>
    <w:qFormat/>
    <w:rsid w:val="00C26B1A"/>
    <w:rPr>
      <w:rFonts w:cs="Courier New"/>
    </w:rPr>
  </w:style>
  <w:style w:type="character" w:customStyle="1" w:styleId="ListLabel76">
    <w:name w:val="ListLabel 76"/>
    <w:qFormat/>
    <w:rsid w:val="00C26B1A"/>
    <w:rPr>
      <w:rFonts w:ascii="Times New Roman" w:hAnsi="Times New Roman"/>
      <w:sz w:val="24"/>
    </w:rPr>
  </w:style>
  <w:style w:type="character" w:customStyle="1" w:styleId="ListLabel77">
    <w:name w:val="ListLabel 77"/>
    <w:qFormat/>
    <w:rsid w:val="00C26B1A"/>
    <w:rPr>
      <w:sz w:val="20"/>
    </w:rPr>
  </w:style>
  <w:style w:type="character" w:customStyle="1" w:styleId="ListLabel78">
    <w:name w:val="ListLabel 78"/>
    <w:qFormat/>
    <w:rsid w:val="00C26B1A"/>
    <w:rPr>
      <w:sz w:val="20"/>
    </w:rPr>
  </w:style>
  <w:style w:type="character" w:customStyle="1" w:styleId="ListLabel79">
    <w:name w:val="ListLabel 79"/>
    <w:qFormat/>
    <w:rsid w:val="00C26B1A"/>
    <w:rPr>
      <w:sz w:val="20"/>
    </w:rPr>
  </w:style>
  <w:style w:type="character" w:customStyle="1" w:styleId="ListLabel80">
    <w:name w:val="ListLabel 80"/>
    <w:qFormat/>
    <w:rsid w:val="00C26B1A"/>
    <w:rPr>
      <w:sz w:val="20"/>
    </w:rPr>
  </w:style>
  <w:style w:type="character" w:customStyle="1" w:styleId="ListLabel81">
    <w:name w:val="ListLabel 81"/>
    <w:qFormat/>
    <w:rsid w:val="00C26B1A"/>
    <w:rPr>
      <w:sz w:val="20"/>
    </w:rPr>
  </w:style>
  <w:style w:type="character" w:customStyle="1" w:styleId="ListLabel82">
    <w:name w:val="ListLabel 82"/>
    <w:qFormat/>
    <w:rsid w:val="00C26B1A"/>
    <w:rPr>
      <w:sz w:val="20"/>
    </w:rPr>
  </w:style>
  <w:style w:type="character" w:customStyle="1" w:styleId="ListLabel83">
    <w:name w:val="ListLabel 83"/>
    <w:qFormat/>
    <w:rsid w:val="00C26B1A"/>
    <w:rPr>
      <w:sz w:val="20"/>
    </w:rPr>
  </w:style>
  <w:style w:type="character" w:customStyle="1" w:styleId="ListLabel84">
    <w:name w:val="ListLabel 84"/>
    <w:qFormat/>
    <w:rsid w:val="00C26B1A"/>
    <w:rPr>
      <w:sz w:val="20"/>
    </w:rPr>
  </w:style>
  <w:style w:type="character" w:customStyle="1" w:styleId="ListLabel85">
    <w:name w:val="ListLabel 85"/>
    <w:qFormat/>
    <w:rsid w:val="00C26B1A"/>
    <w:rPr>
      <w:rFonts w:cs="Courier New"/>
    </w:rPr>
  </w:style>
  <w:style w:type="character" w:customStyle="1" w:styleId="ListLabel86">
    <w:name w:val="ListLabel 86"/>
    <w:qFormat/>
    <w:rsid w:val="00C26B1A"/>
    <w:rPr>
      <w:rFonts w:cs="Courier New"/>
    </w:rPr>
  </w:style>
  <w:style w:type="character" w:customStyle="1" w:styleId="ListLabel87">
    <w:name w:val="ListLabel 87"/>
    <w:qFormat/>
    <w:rsid w:val="00C26B1A"/>
    <w:rPr>
      <w:rFonts w:cs="Courier New"/>
    </w:rPr>
  </w:style>
  <w:style w:type="character" w:customStyle="1" w:styleId="ListLabel88">
    <w:name w:val="ListLabel 88"/>
    <w:qFormat/>
    <w:rsid w:val="00C26B1A"/>
    <w:rPr>
      <w:rFonts w:cs="Courier New"/>
    </w:rPr>
  </w:style>
  <w:style w:type="character" w:customStyle="1" w:styleId="ListLabel89">
    <w:name w:val="ListLabel 89"/>
    <w:qFormat/>
    <w:rsid w:val="00C26B1A"/>
    <w:rPr>
      <w:rFonts w:cs="Courier New"/>
    </w:rPr>
  </w:style>
  <w:style w:type="character" w:customStyle="1" w:styleId="ListLabel90">
    <w:name w:val="ListLabel 90"/>
    <w:qFormat/>
    <w:rsid w:val="00C26B1A"/>
    <w:rPr>
      <w:rFonts w:cs="Courier New"/>
    </w:rPr>
  </w:style>
  <w:style w:type="character" w:customStyle="1" w:styleId="ListLabel91">
    <w:name w:val="ListLabel 91"/>
    <w:qFormat/>
    <w:rsid w:val="00C26B1A"/>
    <w:rPr>
      <w:rFonts w:cs="Courier New"/>
    </w:rPr>
  </w:style>
  <w:style w:type="character" w:customStyle="1" w:styleId="ListLabel92">
    <w:name w:val="ListLabel 92"/>
    <w:qFormat/>
    <w:rsid w:val="00C26B1A"/>
    <w:rPr>
      <w:rFonts w:cs="Courier New"/>
    </w:rPr>
  </w:style>
  <w:style w:type="character" w:customStyle="1" w:styleId="ListLabel93">
    <w:name w:val="ListLabel 93"/>
    <w:qFormat/>
    <w:rsid w:val="00C26B1A"/>
    <w:rPr>
      <w:rFonts w:cs="Courier New"/>
    </w:rPr>
  </w:style>
  <w:style w:type="character" w:customStyle="1" w:styleId="ListLabel94">
    <w:name w:val="ListLabel 94"/>
    <w:qFormat/>
    <w:rsid w:val="00C26B1A"/>
    <w:rPr>
      <w:rFonts w:ascii="Times New Roman" w:hAnsi="Times New Roman" w:cs="Symbol"/>
      <w:sz w:val="24"/>
    </w:rPr>
  </w:style>
  <w:style w:type="character" w:customStyle="1" w:styleId="ListLabel95">
    <w:name w:val="ListLabel 95"/>
    <w:qFormat/>
    <w:rsid w:val="00C26B1A"/>
    <w:rPr>
      <w:rFonts w:cs="Courier New"/>
    </w:rPr>
  </w:style>
  <w:style w:type="character" w:customStyle="1" w:styleId="ListLabel96">
    <w:name w:val="ListLabel 96"/>
    <w:qFormat/>
    <w:rsid w:val="00C26B1A"/>
    <w:rPr>
      <w:rFonts w:cs="Wingdings"/>
    </w:rPr>
  </w:style>
  <w:style w:type="character" w:customStyle="1" w:styleId="ListLabel97">
    <w:name w:val="ListLabel 97"/>
    <w:qFormat/>
    <w:rsid w:val="00C26B1A"/>
    <w:rPr>
      <w:rFonts w:cs="Symbol"/>
    </w:rPr>
  </w:style>
  <w:style w:type="character" w:customStyle="1" w:styleId="ListLabel98">
    <w:name w:val="ListLabel 98"/>
    <w:qFormat/>
    <w:rsid w:val="00C26B1A"/>
    <w:rPr>
      <w:rFonts w:cs="Courier New"/>
    </w:rPr>
  </w:style>
  <w:style w:type="character" w:customStyle="1" w:styleId="ListLabel99">
    <w:name w:val="ListLabel 99"/>
    <w:qFormat/>
    <w:rsid w:val="00C26B1A"/>
    <w:rPr>
      <w:rFonts w:cs="Wingdings"/>
    </w:rPr>
  </w:style>
  <w:style w:type="character" w:customStyle="1" w:styleId="ListLabel100">
    <w:name w:val="ListLabel 100"/>
    <w:qFormat/>
    <w:rsid w:val="00C26B1A"/>
    <w:rPr>
      <w:rFonts w:cs="Symbol"/>
    </w:rPr>
  </w:style>
  <w:style w:type="character" w:customStyle="1" w:styleId="ListLabel101">
    <w:name w:val="ListLabel 101"/>
    <w:qFormat/>
    <w:rsid w:val="00C26B1A"/>
    <w:rPr>
      <w:rFonts w:cs="Courier New"/>
    </w:rPr>
  </w:style>
  <w:style w:type="character" w:customStyle="1" w:styleId="ListLabel102">
    <w:name w:val="ListLabel 102"/>
    <w:qFormat/>
    <w:rsid w:val="00C26B1A"/>
    <w:rPr>
      <w:rFonts w:cs="Wingdings"/>
    </w:rPr>
  </w:style>
  <w:style w:type="character" w:customStyle="1" w:styleId="ListLabel103">
    <w:name w:val="ListLabel 103"/>
    <w:qFormat/>
    <w:rsid w:val="00C26B1A"/>
    <w:rPr>
      <w:rFonts w:ascii="Times New Roman" w:hAnsi="Times New Roman" w:cs="Symbol"/>
      <w:sz w:val="24"/>
    </w:rPr>
  </w:style>
  <w:style w:type="character" w:customStyle="1" w:styleId="ListLabel104">
    <w:name w:val="ListLabel 104"/>
    <w:qFormat/>
    <w:rsid w:val="00C26B1A"/>
    <w:rPr>
      <w:rFonts w:cs="Courier New"/>
      <w:sz w:val="20"/>
    </w:rPr>
  </w:style>
  <w:style w:type="character" w:customStyle="1" w:styleId="ListLabel105">
    <w:name w:val="ListLabel 105"/>
    <w:qFormat/>
    <w:rsid w:val="00C26B1A"/>
    <w:rPr>
      <w:rFonts w:cs="Wingdings"/>
      <w:sz w:val="20"/>
    </w:rPr>
  </w:style>
  <w:style w:type="character" w:customStyle="1" w:styleId="ListLabel106">
    <w:name w:val="ListLabel 106"/>
    <w:qFormat/>
    <w:rsid w:val="00C26B1A"/>
    <w:rPr>
      <w:rFonts w:cs="Wingdings"/>
      <w:sz w:val="20"/>
    </w:rPr>
  </w:style>
  <w:style w:type="character" w:customStyle="1" w:styleId="ListLabel107">
    <w:name w:val="ListLabel 107"/>
    <w:qFormat/>
    <w:rsid w:val="00C26B1A"/>
    <w:rPr>
      <w:rFonts w:cs="Wingdings"/>
      <w:sz w:val="20"/>
    </w:rPr>
  </w:style>
  <w:style w:type="character" w:customStyle="1" w:styleId="ListLabel108">
    <w:name w:val="ListLabel 108"/>
    <w:qFormat/>
    <w:rsid w:val="00C26B1A"/>
    <w:rPr>
      <w:rFonts w:cs="Wingdings"/>
      <w:sz w:val="20"/>
    </w:rPr>
  </w:style>
  <w:style w:type="character" w:customStyle="1" w:styleId="ListLabel109">
    <w:name w:val="ListLabel 109"/>
    <w:qFormat/>
    <w:rsid w:val="00C26B1A"/>
    <w:rPr>
      <w:rFonts w:cs="Wingdings"/>
      <w:sz w:val="20"/>
    </w:rPr>
  </w:style>
  <w:style w:type="character" w:customStyle="1" w:styleId="ListLabel110">
    <w:name w:val="ListLabel 110"/>
    <w:qFormat/>
    <w:rsid w:val="00C26B1A"/>
    <w:rPr>
      <w:rFonts w:cs="Wingdings"/>
      <w:sz w:val="20"/>
    </w:rPr>
  </w:style>
  <w:style w:type="character" w:customStyle="1" w:styleId="ListLabel111">
    <w:name w:val="ListLabel 111"/>
    <w:qFormat/>
    <w:rsid w:val="00C26B1A"/>
    <w:rPr>
      <w:rFonts w:cs="Wingdings"/>
      <w:sz w:val="20"/>
    </w:rPr>
  </w:style>
  <w:style w:type="character" w:customStyle="1" w:styleId="ListLabel112">
    <w:name w:val="ListLabel 112"/>
    <w:qFormat/>
    <w:rsid w:val="00C26B1A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6B1A"/>
    <w:rPr>
      <w:rFonts w:cs="Courier New"/>
    </w:rPr>
  </w:style>
  <w:style w:type="character" w:customStyle="1" w:styleId="ListLabel114">
    <w:name w:val="ListLabel 114"/>
    <w:qFormat/>
    <w:rsid w:val="00C26B1A"/>
    <w:rPr>
      <w:rFonts w:cs="Wingdings"/>
    </w:rPr>
  </w:style>
  <w:style w:type="character" w:customStyle="1" w:styleId="ListLabel115">
    <w:name w:val="ListLabel 115"/>
    <w:qFormat/>
    <w:rsid w:val="00C26B1A"/>
    <w:rPr>
      <w:rFonts w:cs="Symbol"/>
    </w:rPr>
  </w:style>
  <w:style w:type="character" w:customStyle="1" w:styleId="ListLabel116">
    <w:name w:val="ListLabel 116"/>
    <w:qFormat/>
    <w:rsid w:val="00C26B1A"/>
    <w:rPr>
      <w:rFonts w:cs="Courier New"/>
    </w:rPr>
  </w:style>
  <w:style w:type="character" w:customStyle="1" w:styleId="ListLabel117">
    <w:name w:val="ListLabel 117"/>
    <w:qFormat/>
    <w:rsid w:val="00C26B1A"/>
    <w:rPr>
      <w:rFonts w:cs="Wingdings"/>
    </w:rPr>
  </w:style>
  <w:style w:type="character" w:customStyle="1" w:styleId="ListLabel118">
    <w:name w:val="ListLabel 118"/>
    <w:qFormat/>
    <w:rsid w:val="00C26B1A"/>
    <w:rPr>
      <w:rFonts w:cs="Symbol"/>
    </w:rPr>
  </w:style>
  <w:style w:type="character" w:customStyle="1" w:styleId="ListLabel119">
    <w:name w:val="ListLabel 119"/>
    <w:qFormat/>
    <w:rsid w:val="00C26B1A"/>
    <w:rPr>
      <w:rFonts w:cs="Courier New"/>
    </w:rPr>
  </w:style>
  <w:style w:type="character" w:customStyle="1" w:styleId="ListLabel120">
    <w:name w:val="ListLabel 120"/>
    <w:qFormat/>
    <w:rsid w:val="00C26B1A"/>
    <w:rPr>
      <w:rFonts w:cs="Wingdings"/>
    </w:rPr>
  </w:style>
  <w:style w:type="character" w:customStyle="1" w:styleId="ListLabel121">
    <w:name w:val="ListLabel 121"/>
    <w:qFormat/>
    <w:rsid w:val="00C26B1A"/>
    <w:rPr>
      <w:rFonts w:ascii="Times New Roman" w:hAnsi="Times New Roman" w:cs="Symbol"/>
      <w:sz w:val="24"/>
    </w:rPr>
  </w:style>
  <w:style w:type="character" w:customStyle="1" w:styleId="ListLabel122">
    <w:name w:val="ListLabel 122"/>
    <w:qFormat/>
    <w:rsid w:val="00C26B1A"/>
    <w:rPr>
      <w:rFonts w:cs="Courier New"/>
    </w:rPr>
  </w:style>
  <w:style w:type="character" w:customStyle="1" w:styleId="ListLabel123">
    <w:name w:val="ListLabel 123"/>
    <w:qFormat/>
    <w:rsid w:val="00C26B1A"/>
    <w:rPr>
      <w:rFonts w:cs="Wingdings"/>
    </w:rPr>
  </w:style>
  <w:style w:type="character" w:customStyle="1" w:styleId="ListLabel124">
    <w:name w:val="ListLabel 124"/>
    <w:qFormat/>
    <w:rsid w:val="00C26B1A"/>
    <w:rPr>
      <w:rFonts w:cs="Symbol"/>
    </w:rPr>
  </w:style>
  <w:style w:type="character" w:customStyle="1" w:styleId="ListLabel125">
    <w:name w:val="ListLabel 125"/>
    <w:qFormat/>
    <w:rsid w:val="00C26B1A"/>
    <w:rPr>
      <w:rFonts w:cs="Courier New"/>
    </w:rPr>
  </w:style>
  <w:style w:type="character" w:customStyle="1" w:styleId="ListLabel126">
    <w:name w:val="ListLabel 126"/>
    <w:qFormat/>
    <w:rsid w:val="00C26B1A"/>
    <w:rPr>
      <w:rFonts w:cs="Wingdings"/>
    </w:rPr>
  </w:style>
  <w:style w:type="character" w:customStyle="1" w:styleId="ListLabel127">
    <w:name w:val="ListLabel 127"/>
    <w:qFormat/>
    <w:rsid w:val="00C26B1A"/>
    <w:rPr>
      <w:rFonts w:cs="Symbol"/>
    </w:rPr>
  </w:style>
  <w:style w:type="character" w:customStyle="1" w:styleId="ListLabel128">
    <w:name w:val="ListLabel 128"/>
    <w:qFormat/>
    <w:rsid w:val="00C26B1A"/>
    <w:rPr>
      <w:rFonts w:cs="Courier New"/>
    </w:rPr>
  </w:style>
  <w:style w:type="character" w:customStyle="1" w:styleId="ListLabel129">
    <w:name w:val="ListLabel 129"/>
    <w:qFormat/>
    <w:rsid w:val="00C26B1A"/>
    <w:rPr>
      <w:rFonts w:cs="Wingdings"/>
    </w:rPr>
  </w:style>
  <w:style w:type="paragraph" w:customStyle="1" w:styleId="a3">
    <w:name w:val="Заголовок"/>
    <w:basedOn w:val="a"/>
    <w:next w:val="a4"/>
    <w:qFormat/>
    <w:rsid w:val="00C26B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26B1A"/>
    <w:pPr>
      <w:spacing w:after="140" w:line="288" w:lineRule="auto"/>
    </w:pPr>
  </w:style>
  <w:style w:type="paragraph" w:styleId="a5">
    <w:name w:val="List"/>
    <w:basedOn w:val="a4"/>
    <w:rsid w:val="00C26B1A"/>
    <w:rPr>
      <w:rFonts w:cs="Mangal"/>
    </w:rPr>
  </w:style>
  <w:style w:type="paragraph" w:customStyle="1" w:styleId="Caption">
    <w:name w:val="Caption"/>
    <w:basedOn w:val="a"/>
    <w:qFormat/>
    <w:rsid w:val="00C26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26B1A"/>
    <w:pPr>
      <w:suppressLineNumbers/>
    </w:pPr>
    <w:rPr>
      <w:rFonts w:cs="Mangal"/>
    </w:rPr>
  </w:style>
  <w:style w:type="paragraph" w:styleId="a7">
    <w:name w:val="List Paragraph"/>
    <w:basedOn w:val="a"/>
    <w:uiPriority w:val="99"/>
    <w:qFormat/>
    <w:rsid w:val="00D406EC"/>
    <w:pPr>
      <w:ind w:left="720"/>
      <w:contextualSpacing/>
    </w:pPr>
    <w:rPr>
      <w:rFonts w:eastAsia="Times New Roman"/>
      <w:lang w:eastAsia="ru-RU"/>
    </w:rPr>
  </w:style>
  <w:style w:type="paragraph" w:customStyle="1" w:styleId="c7">
    <w:name w:val="c7"/>
    <w:basedOn w:val="a"/>
    <w:qFormat/>
    <w:rsid w:val="00D406E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0409A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Стиль"/>
    <w:uiPriority w:val="99"/>
    <w:qFormat/>
    <w:rsid w:val="00B31550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a">
    <w:name w:val="Table Grid"/>
    <w:basedOn w:val="a1"/>
    <w:uiPriority w:val="59"/>
    <w:rsid w:val="000E4DD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1409</Words>
  <Characters>8037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Татьяна Евгеньевна</dc:creator>
  <cp:lastModifiedBy>zxc</cp:lastModifiedBy>
  <cp:revision>2</cp:revision>
  <dcterms:created xsi:type="dcterms:W3CDTF">2020-10-26T11:55:00Z</dcterms:created>
  <dcterms:modified xsi:type="dcterms:W3CDTF">2020-10-26T11:55:00Z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