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08" w:rsidRDefault="00165708" w:rsidP="0016570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БЮДЖЕТНОЕ ОБЩЕОБРАЗОВАТЕЛЬНОЕ</w:t>
      </w:r>
    </w:p>
    <w:p w:rsidR="00165708" w:rsidRDefault="00165708" w:rsidP="0016570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УЧРЕЖДЕНИЕ</w:t>
      </w:r>
    </w:p>
    <w:p w:rsidR="00165708" w:rsidRDefault="00165708" w:rsidP="0016570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«Амгино-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="399" w:tblpY="447"/>
        <w:tblW w:w="13716" w:type="dxa"/>
        <w:tblLook w:val="01E0"/>
      </w:tblPr>
      <w:tblGrid>
        <w:gridCol w:w="4928"/>
        <w:gridCol w:w="4819"/>
        <w:gridCol w:w="3969"/>
      </w:tblGrid>
      <w:tr w:rsidR="00165708" w:rsidTr="00165708">
        <w:trPr>
          <w:trHeight w:val="2127"/>
        </w:trPr>
        <w:tc>
          <w:tcPr>
            <w:tcW w:w="4928" w:type="dxa"/>
          </w:tcPr>
          <w:p w:rsidR="00165708" w:rsidRDefault="001657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«Рассмотрено»</w:t>
            </w:r>
          </w:p>
          <w:p w:rsidR="00165708" w:rsidRDefault="00165708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на заседании ШМО учителей естественно- математического цикла МБОУ «Амгино-ОСОШ»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«___»_____________2020 г.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№ _________________</w:t>
            </w:r>
          </w:p>
          <w:p w:rsidR="00165708" w:rsidRDefault="0016570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165708" w:rsidRDefault="001657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«Согласовано»</w:t>
            </w:r>
          </w:p>
          <w:p w:rsidR="00165708" w:rsidRDefault="00165708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заместитель директора по УВР МБОУ Амгино- ОСОШ»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____________Л.И..Соловьева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 2020 г.</w:t>
            </w:r>
          </w:p>
        </w:tc>
        <w:tc>
          <w:tcPr>
            <w:tcW w:w="3969" w:type="dxa"/>
          </w:tcPr>
          <w:p w:rsidR="00165708" w:rsidRDefault="001657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«Утверждаю»</w:t>
            </w:r>
          </w:p>
          <w:p w:rsidR="00165708" w:rsidRDefault="00165708">
            <w:pPr>
              <w:rPr>
                <w:rFonts w:eastAsia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Директор МБОУ «Амгино-О СОШ»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________О.Ю. Янкова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 №___________</w:t>
            </w:r>
          </w:p>
          <w:p w:rsidR="00165708" w:rsidRDefault="00165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«___»________2020 г.</w:t>
            </w:r>
          </w:p>
          <w:p w:rsidR="00165708" w:rsidRDefault="00165708">
            <w:pPr>
              <w:rPr>
                <w:sz w:val="18"/>
                <w:szCs w:val="18"/>
              </w:rPr>
            </w:pPr>
          </w:p>
        </w:tc>
      </w:tr>
    </w:tbl>
    <w:p w:rsidR="00165708" w:rsidRDefault="00165708" w:rsidP="00165708">
      <w:pPr>
        <w:rPr>
          <w:rFonts w:ascii="Calibri" w:hAnsi="Calibri"/>
        </w:rPr>
      </w:pPr>
    </w:p>
    <w:p w:rsidR="00165708" w:rsidRDefault="00165708" w:rsidP="00165708">
      <w:pPr>
        <w:rPr>
          <w:rFonts w:cs="Times New Roman"/>
          <w:color w:val="auto"/>
          <w:sz w:val="24"/>
          <w:szCs w:val="24"/>
          <w:lang w:eastAsia="zh-CN"/>
        </w:rPr>
      </w:pPr>
    </w:p>
    <w:p w:rsidR="00165708" w:rsidRDefault="00165708" w:rsidP="00165708">
      <w:pPr>
        <w:rPr>
          <w:rFonts w:ascii="Times New Roman" w:hAnsi="Times New Roman"/>
          <w:b/>
          <w:sz w:val="40"/>
          <w:szCs w:val="40"/>
        </w:rPr>
      </w:pPr>
    </w:p>
    <w:p w:rsidR="00165708" w:rsidRDefault="00165708" w:rsidP="00165708">
      <w:pPr>
        <w:jc w:val="center"/>
        <w:rPr>
          <w:b/>
          <w:sz w:val="40"/>
          <w:szCs w:val="40"/>
        </w:rPr>
      </w:pPr>
    </w:p>
    <w:p w:rsidR="00165708" w:rsidRDefault="00165708" w:rsidP="00165708">
      <w:pPr>
        <w:jc w:val="center"/>
        <w:rPr>
          <w:b/>
          <w:sz w:val="40"/>
          <w:szCs w:val="40"/>
        </w:rPr>
      </w:pPr>
    </w:p>
    <w:p w:rsidR="00165708" w:rsidRDefault="00165708" w:rsidP="00165708">
      <w:pPr>
        <w:jc w:val="center"/>
        <w:rPr>
          <w:b/>
          <w:sz w:val="40"/>
          <w:szCs w:val="40"/>
        </w:rPr>
      </w:pPr>
    </w:p>
    <w:p w:rsidR="00165708" w:rsidRDefault="00165708" w:rsidP="001657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165708" w:rsidRDefault="00165708" w:rsidP="00165708">
      <w:pPr>
        <w:ind w:left="-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по  химии</w:t>
      </w:r>
    </w:p>
    <w:p w:rsidR="00165708" w:rsidRDefault="00165708" w:rsidP="001657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11класс </w:t>
      </w:r>
    </w:p>
    <w:p w:rsidR="00165708" w:rsidRDefault="00165708" w:rsidP="001657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2020-2021 уч. г.</w:t>
      </w:r>
    </w:p>
    <w:p w:rsidR="00165708" w:rsidRDefault="00165708" w:rsidP="001657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 : </w:t>
      </w:r>
    </w:p>
    <w:p w:rsidR="00165708" w:rsidRDefault="00165708" w:rsidP="00165708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Рехлясова Ю.Ю.учитель  химии</w:t>
      </w:r>
    </w:p>
    <w:p w:rsidR="00165708" w:rsidRPr="00165708" w:rsidRDefault="00165708" w:rsidP="00165708">
      <w:pPr>
        <w:jc w:val="right"/>
        <w:rPr>
          <w:color w:val="000000"/>
          <w:sz w:val="28"/>
          <w:szCs w:val="28"/>
        </w:rPr>
      </w:pPr>
    </w:p>
    <w:p w:rsidR="00165708" w:rsidRDefault="00165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3E09" w:rsidRDefault="00165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E3E09" w:rsidRDefault="00165708">
      <w:pPr>
        <w:spacing w:after="0" w:line="240" w:lineRule="auto"/>
        <w:ind w:left="69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по предмету «Химия» (11 класс. Базовый уровень)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составлена на основании:</w:t>
      </w:r>
    </w:p>
    <w:p w:rsidR="003E3E09" w:rsidRDefault="00165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 мая 2012 года № 413 (с изменениями, внесенными приказом Минобрнауки России от 31.12.2015г. №1578);</w:t>
      </w:r>
    </w:p>
    <w:p w:rsidR="003E3E09" w:rsidRDefault="00165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перечня учебников, рекомендованных Министерством образования и науки РФ к использованию в образовательном процессе;</w:t>
      </w:r>
    </w:p>
    <w:p w:rsidR="003E3E09" w:rsidRDefault="001657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 химии для 11 класса (базовый уровень) О.С. Габриеляна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Габриелян О.С. Программа курса химии для 8-11 классов общеобразовательных учреждений /О.С. Габриелян. – 2-е изд., перераб. и доп. – М.: Дрофа,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рекомендованной Министерством образования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3E09" w:rsidRDefault="00165708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плана среднего общего образования на 2020-2021 уч.г.;</w:t>
      </w:r>
    </w:p>
    <w:p w:rsidR="003E3E09" w:rsidRDefault="00165708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 учебного графика на 2020-2021 уч.г.</w:t>
      </w:r>
    </w:p>
    <w:p w:rsidR="003E3E09" w:rsidRDefault="00165708">
      <w:pPr>
        <w:numPr>
          <w:ilvl w:val="0"/>
          <w:numId w:val="1"/>
        </w:numPr>
        <w:tabs>
          <w:tab w:val="left" w:pos="5805"/>
          <w:tab w:val="center" w:pos="6931"/>
        </w:tabs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внеурочной деятельности учитывает использование дистанционных технологий, «электронных дневников», социальных сетей в пери</w:t>
      </w:r>
      <w:r>
        <w:rPr>
          <w:rFonts w:ascii="Times New Roman" w:hAnsi="Times New Roman"/>
          <w:sz w:val="28"/>
          <w:szCs w:val="28"/>
        </w:rPr>
        <w:t>од ЧС,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3E3E09" w:rsidRDefault="001657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рабочей программы по предмету «Химия» (11 класс. Базовый уровень) используется учебник – Химия. 11 класс. Базовы</w:t>
      </w:r>
      <w:r>
        <w:rPr>
          <w:rFonts w:ascii="Times New Roman" w:hAnsi="Times New Roman" w:cs="Times New Roman"/>
          <w:sz w:val="28"/>
          <w:szCs w:val="28"/>
        </w:rPr>
        <w:t xml:space="preserve">й уровень: учебник для общеобразовательных организаций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Габриелян. – М.: Дрофа, 2014г.</w:t>
      </w:r>
    </w:p>
    <w:p w:rsidR="003E3E09" w:rsidRDefault="00165708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базисным  учебным  планом  для среднего общего  образования  и учебным планом программа рассчитана на преподавание курса химии в 11 </w:t>
      </w:r>
      <w:r>
        <w:rPr>
          <w:rFonts w:ascii="Times New Roman" w:hAnsi="Times New Roman" w:cs="Times New Roman"/>
          <w:sz w:val="28"/>
          <w:szCs w:val="28"/>
        </w:rPr>
        <w:t>классе (базовый уровень) в объеме 1 час в неделю. Из компонента образовательного учреждения выделен дополнительный 1 час. Т.о., данная рабочая программа рассчитана на 2 часа в неделю (всего 66 часов).</w:t>
      </w:r>
    </w:p>
    <w:p w:rsidR="003E3E09" w:rsidRDefault="00165708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курса</w:t>
      </w:r>
    </w:p>
    <w:p w:rsidR="003E3E09" w:rsidRDefault="00165708">
      <w:pPr>
        <w:tabs>
          <w:tab w:val="left" w:pos="2780"/>
        </w:tabs>
        <w:spacing w:after="0" w:line="240" w:lineRule="auto"/>
        <w:ind w:left="36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обучения: </w:t>
      </w: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знаний о химических объектах и процессах природы, способствующих решению глобальных проблем современности.</w:t>
      </w:r>
    </w:p>
    <w:p w:rsidR="003E3E09" w:rsidRDefault="00165708">
      <w:pPr>
        <w:pStyle w:val="aa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3E3E09" w:rsidRDefault="00165708">
      <w:pPr>
        <w:pStyle w:val="a9"/>
        <w:numPr>
          <w:ilvl w:val="0"/>
          <w:numId w:val="2"/>
        </w:numPr>
        <w:spacing w:after="0" w:line="240" w:lineRule="auto"/>
        <w:ind w:right="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знаний о  химической составляющей естественно-научной картины мира, важнейших понятиях, законах, теориях.</w:t>
      </w:r>
    </w:p>
    <w:p w:rsidR="003E3E09" w:rsidRDefault="00165708">
      <w:pPr>
        <w:pStyle w:val="a9"/>
        <w:numPr>
          <w:ilvl w:val="0"/>
          <w:numId w:val="2"/>
        </w:numPr>
        <w:spacing w:after="0" w:line="240" w:lineRule="auto"/>
        <w:ind w:right="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материалов.</w:t>
      </w:r>
    </w:p>
    <w:p w:rsidR="003E3E09" w:rsidRDefault="00165708">
      <w:pPr>
        <w:pStyle w:val="a9"/>
        <w:numPr>
          <w:ilvl w:val="0"/>
          <w:numId w:val="2"/>
        </w:numPr>
        <w:spacing w:after="0" w:line="240" w:lineRule="auto"/>
        <w:ind w:right="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познавательных интересов и интеллектуальных способностей в п</w:t>
      </w:r>
      <w:r>
        <w:rPr>
          <w:rFonts w:ascii="Times New Roman" w:hAnsi="Times New Roman" w:cs="Times New Roman"/>
          <w:sz w:val="28"/>
          <w:szCs w:val="28"/>
        </w:rPr>
        <w:t>роцессе самостоятельного приобретения знаний с использованием различных источников информации, в том числе компьютерных;</w:t>
      </w:r>
    </w:p>
    <w:p w:rsidR="003E3E09" w:rsidRDefault="00165708">
      <w:pPr>
        <w:pStyle w:val="a9"/>
        <w:numPr>
          <w:ilvl w:val="0"/>
          <w:numId w:val="2"/>
        </w:numPr>
        <w:spacing w:after="0" w:line="240" w:lineRule="auto"/>
        <w:ind w:right="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</w:t>
      </w:r>
      <w:r>
        <w:rPr>
          <w:rFonts w:ascii="Times New Roman" w:hAnsi="Times New Roman" w:cs="Times New Roman"/>
          <w:sz w:val="28"/>
          <w:szCs w:val="28"/>
        </w:rPr>
        <w:t>оровью и окружающей среде.</w:t>
      </w:r>
    </w:p>
    <w:p w:rsidR="003E3E09" w:rsidRDefault="00165708">
      <w:pPr>
        <w:pStyle w:val="a9"/>
        <w:numPr>
          <w:ilvl w:val="0"/>
          <w:numId w:val="2"/>
        </w:numPr>
        <w:spacing w:after="0" w:line="240" w:lineRule="auto"/>
        <w:ind w:left="0" w:right="75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</w:t>
      </w:r>
      <w:r>
        <w:rPr>
          <w:rFonts w:ascii="Times New Roman" w:hAnsi="Times New Roman" w:cs="Times New Roman"/>
          <w:sz w:val="28"/>
          <w:szCs w:val="28"/>
        </w:rPr>
        <w:t>ью человека и окружающей среде.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химического образования к знаниям и умениям учащихся 11 класса</w:t>
      </w:r>
    </w:p>
    <w:p w:rsidR="003E3E09" w:rsidRDefault="00165708">
      <w:pPr>
        <w:pStyle w:val="aa"/>
        <w:ind w:firstLine="709"/>
        <w:contextualSpacing/>
        <w:jc w:val="both"/>
      </w:pPr>
      <w:r>
        <w:rPr>
          <w:rStyle w:val="dash041e005f0431005f044b005f0447005f043d005f044b005f04391005f005fchar1char1"/>
          <w:b/>
          <w:bCs/>
          <w:sz w:val="28"/>
          <w:szCs w:val="28"/>
        </w:rPr>
        <w:t>Предметные результаты: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Ученик должен знать: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важнейшие химические понятия: </w:t>
      </w:r>
      <w:r>
        <w:rPr>
          <w:rFonts w:ascii="Times New Roman" w:hAnsi="Times New Roman" w:cs="Times New Roman"/>
          <w:sz w:val="28"/>
          <w:szCs w:val="28"/>
        </w:rPr>
        <w:t>вещество, химический элемент, атом, молекула, атомная и молекулярная масса</w:t>
      </w:r>
      <w:r>
        <w:rPr>
          <w:rFonts w:ascii="Times New Roman" w:hAnsi="Times New Roman" w:cs="Times New Roman"/>
          <w:sz w:val="28"/>
          <w:szCs w:val="28"/>
        </w:rPr>
        <w:t>, аллотропия, углеродный скелет, функциональная группа,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валентность, степень оки</w:t>
      </w:r>
      <w:r>
        <w:rPr>
          <w:rFonts w:ascii="Times New Roman" w:hAnsi="Times New Roman" w:cs="Times New Roman"/>
          <w:sz w:val="28"/>
          <w:szCs w:val="28"/>
        </w:rPr>
        <w:t>сления.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основные законы химии:</w:t>
      </w:r>
      <w:r>
        <w:rPr>
          <w:rFonts w:ascii="Times New Roman" w:hAnsi="Times New Roman" w:cs="Times New Roman"/>
          <w:sz w:val="28"/>
          <w:szCs w:val="28"/>
        </w:rPr>
        <w:t xml:space="preserve"> сохранения массы веществ, постоянства состава, периодический закон. 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основные теории химии:</w:t>
      </w:r>
      <w:r>
        <w:rPr>
          <w:rFonts w:ascii="Times New Roman" w:hAnsi="Times New Roman" w:cs="Times New Roman"/>
          <w:sz w:val="28"/>
          <w:szCs w:val="28"/>
        </w:rPr>
        <w:t xml:space="preserve"> химической связи, электролитической диссоциации, строения органических соединений.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важнейшие вещества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основные мет</w:t>
      </w:r>
      <w:r>
        <w:rPr>
          <w:rFonts w:ascii="Times New Roman" w:hAnsi="Times New Roman" w:cs="Times New Roman"/>
          <w:sz w:val="28"/>
          <w:szCs w:val="28"/>
        </w:rPr>
        <w:t>аллы и сплавы; серная, соляная, азотная и уксусная кислоты; щёлочи, аммиак, минеральные удобрения, метан, этилен, ацетилен, бензол, этанол, жиры, мыла, глюкоза, сахароза, крахмал, клетчатка, белки.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Ученик должен уметь: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называть:</w:t>
      </w:r>
      <w:r>
        <w:rPr>
          <w:rFonts w:ascii="Times New Roman" w:hAnsi="Times New Roman" w:cs="Times New Roman"/>
          <w:sz w:val="28"/>
          <w:szCs w:val="28"/>
        </w:rPr>
        <w:t xml:space="preserve"> изученные вещества по «тривиальной» или международной номенклатуре.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определять:</w:t>
      </w:r>
      <w:r>
        <w:rPr>
          <w:rFonts w:ascii="Times New Roman" w:hAnsi="Times New Roman" w:cs="Times New Roman"/>
          <w:sz w:val="28"/>
          <w:szCs w:val="28"/>
        </w:rPr>
        <w:t xml:space="preserve"> валентность и степень окисления химических элементов, тип химической связи в соединениях, заряд иона, окислитель и восстановитель, принадлежность веществ к различным классам</w:t>
      </w:r>
      <w:r>
        <w:rPr>
          <w:rFonts w:ascii="Times New Roman" w:hAnsi="Times New Roman" w:cs="Times New Roman"/>
          <w:sz w:val="28"/>
          <w:szCs w:val="28"/>
        </w:rPr>
        <w:t xml:space="preserve"> органических соединений.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объяснять:</w:t>
      </w:r>
      <w:r>
        <w:rPr>
          <w:rFonts w:ascii="Times New Roman" w:hAnsi="Times New Roman" w:cs="Times New Roman"/>
          <w:sz w:val="28"/>
          <w:szCs w:val="28"/>
        </w:rPr>
        <w:t xml:space="preserve"> зависимость свойств веществ от их состава и строения, природу химической связи (ионной, ковалентной, металлической), зависимость  скорости химической реакции и положения химического равновесия от различных факторов;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характеризовать:</w:t>
      </w:r>
      <w:r>
        <w:rPr>
          <w:rFonts w:ascii="Times New Roman" w:hAnsi="Times New Roman" w:cs="Times New Roman"/>
          <w:i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лементы малых периодов по  их положению в ПСХЭ; общие химические свойства металлов, неметаллов, основных классов неорганических соединений;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выполнять химический эксперимент:</w:t>
      </w:r>
      <w:r>
        <w:rPr>
          <w:rFonts w:ascii="Times New Roman" w:hAnsi="Times New Roman" w:cs="Times New Roman"/>
          <w:sz w:val="28"/>
          <w:szCs w:val="28"/>
        </w:rPr>
        <w:t xml:space="preserve"> по распознаванию важнейших неорганических и органических веще</w:t>
      </w:r>
      <w:r>
        <w:rPr>
          <w:rFonts w:ascii="Times New Roman" w:hAnsi="Times New Roman" w:cs="Times New Roman"/>
          <w:sz w:val="28"/>
          <w:szCs w:val="28"/>
        </w:rPr>
        <w:t>ств.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проводить: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</w:t>
      </w:r>
      <w:r>
        <w:rPr>
          <w:rFonts w:ascii="Times New Roman" w:hAnsi="Times New Roman" w:cs="Times New Roman"/>
          <w:sz w:val="28"/>
          <w:szCs w:val="28"/>
        </w:rPr>
        <w:t>и и её представления в различных формах.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Ученик должен использовать: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объяснения химических явлений, происходящих в природе, быту и на производстве;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возможности протекания химических превращений в различных условиях и оценки их последствий;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☺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 грамотного поведения в окружающей среде;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оценки влияния химического загрязнения окружающей среды на организм человека и другие живые организмы;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безопасного обращения с горючими и токсичными веществами, лабораторным оборудованием;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приго</w:t>
      </w:r>
      <w:r>
        <w:rPr>
          <w:rFonts w:ascii="Times New Roman" w:hAnsi="Times New Roman" w:cs="Times New Roman"/>
          <w:sz w:val="28"/>
          <w:szCs w:val="28"/>
        </w:rPr>
        <w:t>товления растворов заданной концентрации в быту и на производстве;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</w:t>
      </w:r>
      <w:r>
        <w:rPr>
          <w:rFonts w:ascii="Times New Roman" w:hAnsi="Times New Roman" w:cs="Times New Roman"/>
          <w:sz w:val="28"/>
          <w:szCs w:val="28"/>
        </w:rPr>
        <w:t xml:space="preserve"> критической оценки достоверности химической информации, поступающей из разных источников.</w:t>
      </w:r>
    </w:p>
    <w:p w:rsidR="003E3E09" w:rsidRDefault="00165708">
      <w:pPr>
        <w:widowControl w:val="0"/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3E3E09" w:rsidRDefault="00165708">
      <w:pPr>
        <w:pStyle w:val="a9"/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 самостоятельного приобретения новых знаний, организация учебной </w:t>
      </w:r>
      <w:r>
        <w:rPr>
          <w:rFonts w:ascii="Times New Roman" w:hAnsi="Times New Roman" w:cs="Times New Roman"/>
          <w:sz w:val="28"/>
          <w:szCs w:val="28"/>
        </w:rPr>
        <w:t>деятельности, поиск средств ее осуществления;</w:t>
      </w:r>
    </w:p>
    <w:p w:rsidR="003E3E09" w:rsidRDefault="00165708">
      <w:pPr>
        <w:widowControl w:val="0"/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планирование, контролирование и оценивание учебных действий</w:t>
      </w:r>
    </w:p>
    <w:p w:rsidR="003E3E09" w:rsidRDefault="0016570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проблемы, умение ставить вопросы, выдвигать гипотезу; давать определения понятиям, классифицировать, структурировать материал, аргументирова</w:t>
      </w:r>
      <w:r>
        <w:rPr>
          <w:rFonts w:ascii="Times New Roman" w:hAnsi="Times New Roman" w:cs="Times New Roman"/>
          <w:sz w:val="28"/>
          <w:szCs w:val="28"/>
        </w:rPr>
        <w:t>ть, формулировать выводы и заключения;</w:t>
      </w:r>
    </w:p>
    <w:p w:rsidR="003E3E09" w:rsidRDefault="0016570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информацию из различных источников</w:t>
      </w:r>
    </w:p>
    <w:p w:rsidR="003E3E09" w:rsidRDefault="0016570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воспринимать, систематизировать и предъявлять информацию в словесной, образной, символической формах, анализировать и перерабатывать полученную информацию в с</w:t>
      </w:r>
      <w:r>
        <w:rPr>
          <w:rFonts w:ascii="Times New Roman" w:hAnsi="Times New Roman" w:cs="Times New Roman"/>
          <w:sz w:val="28"/>
          <w:szCs w:val="28"/>
        </w:rPr>
        <w:t>оответствии с поставленной задачей;</w:t>
      </w:r>
    </w:p>
    <w:p w:rsidR="003E3E09" w:rsidRDefault="0016570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переводить информацию из одной знаковой системы в другую;</w:t>
      </w:r>
    </w:p>
    <w:p w:rsidR="003E3E09" w:rsidRDefault="00165708">
      <w:pPr>
        <w:widowControl w:val="0"/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с людьми, работать в коллективах с выполнением различных социальных ролей.</w:t>
      </w:r>
    </w:p>
    <w:p w:rsidR="003E3E09" w:rsidRDefault="001657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3E3E09" w:rsidRDefault="00165708">
      <w:pPr>
        <w:pStyle w:val="a9"/>
        <w:widowControl w:val="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гордости за</w:t>
      </w:r>
      <w:r>
        <w:rPr>
          <w:rFonts w:ascii="Times New Roman" w:hAnsi="Times New Roman" w:cs="Times New Roman"/>
          <w:sz w:val="28"/>
          <w:szCs w:val="28"/>
        </w:rPr>
        <w:t xml:space="preserve"> российскую химическую науку;</w:t>
      </w:r>
    </w:p>
    <w:p w:rsidR="003E3E09" w:rsidRDefault="00165708">
      <w:pPr>
        <w:widowControl w:val="0"/>
        <w:numPr>
          <w:ilvl w:val="0"/>
          <w:numId w:val="1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3E3E09" w:rsidRDefault="00165708">
      <w:pPr>
        <w:widowControl w:val="0"/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особенности жизни и труда в условиях информатизации общества;</w:t>
      </w:r>
    </w:p>
    <w:p w:rsidR="003E3E09" w:rsidRDefault="00165708">
      <w:pPr>
        <w:widowControl w:val="0"/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творческ</w:t>
      </w:r>
      <w:r>
        <w:rPr>
          <w:rFonts w:ascii="Times New Roman" w:hAnsi="Times New Roman" w:cs="Times New Roman"/>
          <w:sz w:val="28"/>
          <w:szCs w:val="28"/>
        </w:rPr>
        <w:t>ого отношения к проблемам;</w:t>
      </w:r>
    </w:p>
    <w:p w:rsidR="003E3E09" w:rsidRDefault="00165708">
      <w:pPr>
        <w:widowControl w:val="0"/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своей познавательной деятельностью</w:t>
      </w:r>
    </w:p>
    <w:p w:rsidR="003E3E09" w:rsidRDefault="00165708">
      <w:pPr>
        <w:widowControl w:val="0"/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современными информационными</w:t>
      </w:r>
      <w:r>
        <w:rPr>
          <w:rFonts w:ascii="Times New Roman" w:hAnsi="Times New Roman" w:cs="Times New Roman"/>
          <w:sz w:val="28"/>
          <w:szCs w:val="28"/>
        </w:rPr>
        <w:t xml:space="preserve"> технологиями</w:t>
      </w:r>
    </w:p>
    <w:p w:rsidR="003E3E09" w:rsidRDefault="00165708">
      <w:pPr>
        <w:widowControl w:val="0"/>
        <w:numPr>
          <w:ilvl w:val="0"/>
          <w:numId w:val="5"/>
        </w:numPr>
        <w:spacing w:before="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химико-экологической культуры, являющейся составной частью экологической и общей культуры, и научного мировоззрения.</w:t>
      </w:r>
    </w:p>
    <w:p w:rsidR="003E3E09" w:rsidRDefault="00165708">
      <w:pPr>
        <w:pStyle w:val="3"/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6"/>
      <w:r>
        <w:rPr>
          <w:rFonts w:ascii="Times New Roman" w:hAnsi="Times New Roman" w:cs="Times New Roman"/>
          <w:sz w:val="28"/>
          <w:szCs w:val="28"/>
        </w:rPr>
        <w:t>Формы контроля</w:t>
      </w:r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3E3E09" w:rsidRDefault="00165708">
      <w:pPr>
        <w:pStyle w:val="6"/>
        <w:numPr>
          <w:ilvl w:val="0"/>
          <w:numId w:val="6"/>
        </w:numPr>
        <w:tabs>
          <w:tab w:val="left" w:pos="2626"/>
        </w:tabs>
        <w:spacing w:before="0" w:after="0" w:line="240" w:lineRule="auto"/>
        <w:ind w:right="2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( контрольные работы по темам «Строение атома. Периодический закон», «Строение </w:t>
      </w:r>
      <w:r>
        <w:rPr>
          <w:rFonts w:ascii="Times New Roman" w:hAnsi="Times New Roman" w:cs="Times New Roman"/>
          <w:sz w:val="28"/>
          <w:szCs w:val="28"/>
        </w:rPr>
        <w:t>вещества», «Химические реакции», «Дисперсные системы. Растворы.», «Вещества и их свойства»)</w:t>
      </w:r>
    </w:p>
    <w:p w:rsidR="003E3E09" w:rsidRDefault="00165708">
      <w:pPr>
        <w:pStyle w:val="6"/>
        <w:numPr>
          <w:ilvl w:val="0"/>
          <w:numId w:val="6"/>
        </w:numPr>
        <w:tabs>
          <w:tab w:val="left" w:pos="2621"/>
        </w:tabs>
        <w:spacing w:before="0" w:after="0" w:line="240" w:lineRule="auto"/>
        <w:ind w:right="2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Текущие самостоятельные работы по темам : «Строение атома. Периодический закон», «Строение вещества», «Химические реакции», «Процессы, происходящие в растворах», «Х</w:t>
      </w:r>
      <w:r>
        <w:rPr>
          <w:rFonts w:ascii="Times New Roman" w:hAnsi="Times New Roman" w:cs="Times New Roman"/>
          <w:sz w:val="28"/>
          <w:szCs w:val="28"/>
        </w:rPr>
        <w:t>имия в жизни общества»)</w:t>
      </w:r>
    </w:p>
    <w:p w:rsidR="003E3E09" w:rsidRDefault="00165708">
      <w:pPr>
        <w:pStyle w:val="6"/>
        <w:numPr>
          <w:ilvl w:val="4"/>
          <w:numId w:val="6"/>
        </w:numPr>
        <w:spacing w:before="0" w:after="0" w:line="24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работы в рамках каждой темы в виде фрагмента урока, тестового контроля</w:t>
      </w:r>
    </w:p>
    <w:p w:rsidR="003E3E09" w:rsidRDefault="00165708">
      <w:pPr>
        <w:pStyle w:val="a9"/>
        <w:spacing w:after="0" w:line="240" w:lineRule="auto"/>
        <w:ind w:left="216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Учителю: </w:t>
      </w:r>
    </w:p>
    <w:p w:rsidR="003E3E09" w:rsidRDefault="00165708">
      <w:pPr>
        <w:pStyle w:val="a9"/>
        <w:numPr>
          <w:ilvl w:val="0"/>
          <w:numId w:val="7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Габриелян О.С Программа курса химии для 8-11  классов общеобразовательных учреждений. - М.: Дрофа, </w:t>
      </w:r>
      <w:r>
        <w:rPr>
          <w:rFonts w:ascii="Times New Roman" w:hAnsi="Times New Roman" w:cs="Times New Roman"/>
          <w:sz w:val="28"/>
          <w:szCs w:val="28"/>
        </w:rPr>
        <w:t>2018.-78с.</w:t>
      </w:r>
    </w:p>
    <w:p w:rsidR="003E3E09" w:rsidRDefault="00165708">
      <w:pPr>
        <w:pStyle w:val="a9"/>
        <w:numPr>
          <w:ilvl w:val="0"/>
          <w:numId w:val="7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Габриелян О.С, Лысова Г.Г., Введенская А.Г. Химия. 11 класс: В 2ч. Ч.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 Настольная книга учителя. - М.: Дрофа, 2018. - 320с.</w:t>
      </w:r>
    </w:p>
    <w:p w:rsidR="003E3E09" w:rsidRDefault="00165708">
      <w:pPr>
        <w:pStyle w:val="a9"/>
        <w:numPr>
          <w:ilvl w:val="0"/>
          <w:numId w:val="7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Габриелян О.С, Лысова Г.Г., Введенская А.Г. Химия. 11 класс: В 2ч. Ч.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 Настольная книга учителя. - М.: Дрофа, 2018. -</w:t>
      </w:r>
      <w:r>
        <w:rPr>
          <w:rFonts w:ascii="Times New Roman" w:hAnsi="Times New Roman" w:cs="Times New Roman"/>
          <w:sz w:val="28"/>
          <w:szCs w:val="28"/>
        </w:rPr>
        <w:t xml:space="preserve"> 320с.</w:t>
      </w:r>
    </w:p>
    <w:p w:rsidR="003E3E09" w:rsidRDefault="00165708">
      <w:pPr>
        <w:pStyle w:val="a9"/>
        <w:numPr>
          <w:ilvl w:val="0"/>
          <w:numId w:val="7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Левкин А.Н., Кузнецова Н.Е. задачник по химии 11 класс – М. «Вентана-Граф», 2018</w:t>
      </w:r>
    </w:p>
    <w:p w:rsidR="003E3E09" w:rsidRDefault="00165708">
      <w:pPr>
        <w:pStyle w:val="a9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Химия. 11 класс. Базовый уровень : метод.пособие / О.С.Габриелян, А.В.Яшукова. – М.: Дрофа, 2018. – 191с.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 для учителя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основного общег</w:t>
      </w:r>
      <w:r>
        <w:rPr>
          <w:rFonts w:ascii="Times New Roman" w:hAnsi="Times New Roman" w:cs="Times New Roman"/>
          <w:sz w:val="28"/>
          <w:szCs w:val="28"/>
        </w:rPr>
        <w:t>о образования по химии.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образования по химии.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Габриелян О.С., Остроумов И.Г. Общая химия в тестах, задачах, упражнениях. 11 класс: Учеб. пособие для общеобразоват. учреждений. - М.: Дрофа, 2018.- 304с.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11 класс: к</w:t>
      </w:r>
      <w:r>
        <w:rPr>
          <w:rFonts w:ascii="Times New Roman" w:hAnsi="Times New Roman" w:cs="Times New Roman"/>
          <w:sz w:val="28"/>
          <w:szCs w:val="28"/>
        </w:rPr>
        <w:t>онтрольные и проверочные работы к учебнику О.С.Габриеляна, Г.Г.Лысовой «Химия.11» / О.С.Габриелян, П.Н.Березкин, А.А.Ушакова и др. – М.:Дрофа, 2018. -176 с.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по химии: 11-й кл.: к учебнику О.С.Габриеляна и др. «Химия.11» / М.А.Рябов, Е.Ю.Невская, Р.В.</w:t>
      </w:r>
      <w:r>
        <w:rPr>
          <w:rFonts w:ascii="Times New Roman" w:hAnsi="Times New Roman" w:cs="Times New Roman"/>
          <w:sz w:val="28"/>
          <w:szCs w:val="28"/>
        </w:rPr>
        <w:t>Линко – М.:Экзамен, 2018. – 159с.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Тесты по химии. 10-11 кл.: учебно-метод.пособие / Р.П.Суровцева, Л.С.Гузей, Н.И.Останний.- М.: Дрофа, 2018.-122 с.</w:t>
      </w:r>
    </w:p>
    <w:p w:rsidR="003E3E09" w:rsidRDefault="00165708">
      <w:pPr>
        <w:pStyle w:val="a9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Химия.11 класс: Поурочные планы по учебнику О.С.Габриеляна, Г.Г.Лысовой/Авт.-сост. </w:t>
      </w:r>
      <w:r>
        <w:rPr>
          <w:rFonts w:ascii="Times New Roman" w:hAnsi="Times New Roman" w:cs="Times New Roman"/>
          <w:sz w:val="28"/>
          <w:szCs w:val="28"/>
        </w:rPr>
        <w:t>В.Г.Денисова.Волгоград:Учитель,2018–208с.</w:t>
      </w:r>
    </w:p>
    <w:p w:rsidR="003E3E09" w:rsidRDefault="00165708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Ученику:</w:t>
      </w:r>
    </w:p>
    <w:p w:rsidR="003E3E09" w:rsidRDefault="00165708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Габриелян О.С.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Химия. 11 класс. Базовый уровень: учебник для 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М: «Дрофа», 2018.</w:t>
      </w:r>
    </w:p>
    <w:p w:rsidR="003E3E09" w:rsidRDefault="00165708">
      <w:pPr>
        <w:pStyle w:val="a9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А.П. Гаршин Общая и неорганическая химия в схемах, рисунках, таблицах, химических реакциях. </w:t>
      </w:r>
      <w:r>
        <w:rPr>
          <w:rFonts w:ascii="Times New Roman" w:hAnsi="Times New Roman" w:cs="Times New Roman"/>
          <w:sz w:val="28"/>
          <w:szCs w:val="28"/>
        </w:rPr>
        <w:t>Учебное пособие. 2-е изд.-Спб.: Питер,2018.-304с.</w:t>
      </w:r>
    </w:p>
    <w:p w:rsidR="003E3E09" w:rsidRDefault="00165708">
      <w:pPr>
        <w:pStyle w:val="a9"/>
        <w:numPr>
          <w:ilvl w:val="0"/>
          <w:numId w:val="9"/>
        </w:numPr>
        <w:spacing w:after="0" w:line="24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Доронькин, А.Г. Бережная, Т.В. Сажнева. Химия . Задания высокого уровня сложности (вопросы 36-40) для подготовки к ЕГЭ.-Ростов н/Д: Легион,2018.-328с.</w:t>
      </w:r>
    </w:p>
    <w:p w:rsidR="003E3E09" w:rsidRDefault="00165708">
      <w:pPr>
        <w:pStyle w:val="a9"/>
        <w:spacing w:after="0" w:line="240" w:lineRule="auto"/>
        <w:ind w:left="36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  Кузьменко Н.Е., Еремин В.В Начала химии</w:t>
      </w:r>
      <w:r>
        <w:rPr>
          <w:rFonts w:ascii="Times New Roman" w:hAnsi="Times New Roman" w:cs="Times New Roman"/>
          <w:sz w:val="28"/>
          <w:szCs w:val="28"/>
        </w:rPr>
        <w:t>. Учеб. пособие для старшеклассников и поступающих в вузы.. – М.: Дрофа, 2018. – 324 с.</w:t>
      </w:r>
    </w:p>
    <w:p w:rsidR="003E3E09" w:rsidRDefault="00165708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MULTIMEDIA</w:t>
      </w:r>
      <w:r>
        <w:rPr>
          <w:rFonts w:ascii="Times New Roman" w:hAnsi="Times New Roman" w:cs="Times New Roman"/>
          <w:b/>
          <w:sz w:val="28"/>
          <w:szCs w:val="28"/>
        </w:rPr>
        <w:t xml:space="preserve"> – поддержка предмета</w:t>
      </w:r>
    </w:p>
    <w:p w:rsidR="003E3E09" w:rsidRDefault="00165708">
      <w:pPr>
        <w:pStyle w:val="a9"/>
        <w:numPr>
          <w:ilvl w:val="0"/>
          <w:numId w:val="10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Виртуальная школа Кирилла и Мефодия. Уроки химии. 10-11 классы. – М.: ООО «Кирилл и Мефодий», 2010</w:t>
      </w:r>
    </w:p>
    <w:p w:rsidR="003E3E09" w:rsidRDefault="00165708">
      <w:pPr>
        <w:pStyle w:val="a9"/>
        <w:numPr>
          <w:ilvl w:val="0"/>
          <w:numId w:val="10"/>
        </w:num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1С  Образовательная коллекция Химия о</w:t>
      </w:r>
      <w:r>
        <w:rPr>
          <w:rFonts w:ascii="Times New Roman" w:hAnsi="Times New Roman" w:cs="Times New Roman"/>
          <w:sz w:val="28"/>
          <w:szCs w:val="28"/>
        </w:rPr>
        <w:t>бщая и неорганическая 10-11 класс. Лаборатория систем мультимедиа МарГТУ, 2010</w:t>
      </w:r>
    </w:p>
    <w:p w:rsidR="003E3E09" w:rsidRDefault="00165708">
      <w:pPr>
        <w:shd w:val="clear" w:color="auto" w:fill="FFFFFF"/>
        <w:spacing w:after="0" w:line="240" w:lineRule="auto"/>
        <w:ind w:right="-493" w:firstLine="709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Интернет-ресурсы:</w:t>
      </w:r>
    </w:p>
    <w:p w:rsidR="003E3E09" w:rsidRDefault="0016570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Alhimik   </w:t>
      </w:r>
      <w:hyperlink r:id="rId6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www.alhimik.ru</w:t>
        </w:r>
      </w:hyperlink>
    </w:p>
    <w:p w:rsidR="003E3E09" w:rsidRDefault="0016570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Конспекты по химии для школьников  </w:t>
      </w:r>
      <w:hyperlink r:id="rId7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www.chemistry.r2.ru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8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www.khimia.h1.ru</w:t>
        </w:r>
      </w:hyperlink>
    </w:p>
    <w:p w:rsidR="003E3E09" w:rsidRDefault="0016570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Химия для всех  </w:t>
      </w:r>
      <w:hyperlink r:id="rId9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www.informika.ru</w:t>
        </w:r>
      </w:hyperlink>
    </w:p>
    <w:p w:rsidR="003E3E09" w:rsidRDefault="0016570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Химия для Вас  </w:t>
      </w:r>
      <w:hyperlink r:id="rId10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www.chem4you.boom.ru</w:t>
        </w:r>
      </w:hyperlink>
    </w:p>
    <w:p w:rsidR="003E3E09" w:rsidRDefault="00165708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 xml:space="preserve">Химия. Образовательный сайт для школьников  </w:t>
      </w:r>
      <w:hyperlink r:id="rId11" w:tgtFrame="_parent">
        <w:r>
          <w:rPr>
            <w:rStyle w:val="-"/>
            <w:rFonts w:ascii="Times New Roman" w:hAnsi="Times New Roman" w:cs="Times New Roman"/>
            <w:iCs/>
            <w:sz w:val="28"/>
            <w:szCs w:val="28"/>
          </w:rPr>
          <w:t>www.hemi.wallst.ru</w:t>
        </w:r>
      </w:hyperlink>
    </w:p>
    <w:p w:rsidR="003E3E09" w:rsidRDefault="001657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учебного курса</w:t>
      </w:r>
    </w:p>
    <w:p w:rsidR="003E3E09" w:rsidRDefault="00165708">
      <w:pPr>
        <w:pStyle w:val="aa"/>
        <w:numPr>
          <w:ilvl w:val="1"/>
          <w:numId w:val="12"/>
        </w:num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Строение атома и </w:t>
      </w:r>
      <w:r>
        <w:rPr>
          <w:rFonts w:ascii="Times New Roman" w:hAnsi="Times New Roman"/>
          <w:b/>
          <w:sz w:val="28"/>
          <w:szCs w:val="28"/>
        </w:rPr>
        <w:t>периодический закон Д. И. Менделеева.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 с н о в н ы е  с в е д е н и я  о  с т р о е н и и  а т о м а.</w:t>
      </w:r>
      <w:r>
        <w:rPr>
          <w:rFonts w:ascii="Times New Roman" w:hAnsi="Times New Roman"/>
          <w:sz w:val="28"/>
          <w:szCs w:val="28"/>
        </w:rPr>
        <w:t xml:space="preserve"> 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</w:t>
      </w:r>
      <w:r>
        <w:rPr>
          <w:rFonts w:ascii="Times New Roman" w:hAnsi="Times New Roman"/>
          <w:sz w:val="28"/>
          <w:szCs w:val="28"/>
        </w:rPr>
        <w:t xml:space="preserve">го и 5-го периодов периодической системы Д. И. Менделеева (переходных элементов). Понятие об орбиталях.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 р-орбитали. Электронные конфигурации атомов химических элементов.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П е р и о д и ч е с к и й  з а к о н  Д. И.М е н д е л е е в а  в  с в е т е  у </w:t>
      </w:r>
      <w:r>
        <w:rPr>
          <w:rFonts w:ascii="Times New Roman" w:hAnsi="Times New Roman"/>
          <w:i/>
          <w:sz w:val="28"/>
          <w:szCs w:val="28"/>
        </w:rPr>
        <w:t>ч е н и я  о  с т р о е н и и  а т о м а</w:t>
      </w:r>
      <w:r>
        <w:rPr>
          <w:rFonts w:ascii="Times New Roman" w:hAnsi="Times New Roman"/>
          <w:sz w:val="28"/>
          <w:szCs w:val="28"/>
        </w:rPr>
        <w:t xml:space="preserve">. Открытие Д. И. Менделеевым периодического закона.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 Периодическая система химических элементов Д. И. Менделеева - графическое отображение периодического закона. Физический смысл порядкового номера элемента, номер</w:t>
      </w:r>
      <w:r>
        <w:rPr>
          <w:rFonts w:ascii="Times New Roman" w:hAnsi="Times New Roman"/>
          <w:sz w:val="28"/>
          <w:szCs w:val="28"/>
        </w:rPr>
        <w:t xml:space="preserve">а периода и номера группы. Валентные электроны. Причины изменения свойств элементов в периодах и группах (главных подгруппах). </w:t>
      </w:r>
      <w:r>
        <w:rPr>
          <w:rFonts w:ascii="Times New Roman" w:hAnsi="Times New Roman"/>
          <w:sz w:val="28"/>
          <w:szCs w:val="28"/>
        </w:rPr>
        <w:br/>
        <w:t xml:space="preserve">   Положение водорода в периодической системе. Значение периодического закона и периодической системы химических элементов Д. И.</w:t>
      </w:r>
      <w:r>
        <w:rPr>
          <w:rFonts w:ascii="Times New Roman" w:hAnsi="Times New Roman"/>
          <w:sz w:val="28"/>
          <w:szCs w:val="28"/>
        </w:rPr>
        <w:t>Менделеева для развития науки и понимания химической картины мира.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2. Строение вещества.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о н н а я  х и м и ч е с к а я  с в я з ь</w:t>
      </w:r>
      <w:r>
        <w:rPr>
          <w:rFonts w:ascii="Times New Roman" w:hAnsi="Times New Roman"/>
          <w:sz w:val="28"/>
          <w:szCs w:val="28"/>
        </w:rPr>
        <w:t>. Катионы и анионы. Классификация ионов. Ионные кристаллические решетки. Свойства веществ с этим типом кристаллических решет</w:t>
      </w:r>
      <w:r>
        <w:rPr>
          <w:rFonts w:ascii="Times New Roman" w:hAnsi="Times New Roman"/>
          <w:sz w:val="28"/>
          <w:szCs w:val="28"/>
        </w:rPr>
        <w:t xml:space="preserve">ок.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К о в а л е н т н а я  х и м и ч е с к а я  с в я з ь</w:t>
      </w:r>
      <w:r>
        <w:rPr>
          <w:rFonts w:ascii="Times New Roman" w:hAnsi="Times New Roman"/>
          <w:sz w:val="28"/>
          <w:szCs w:val="28"/>
        </w:rPr>
        <w:t>. 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</w:t>
      </w:r>
      <w:r>
        <w:rPr>
          <w:rFonts w:ascii="Times New Roman" w:hAnsi="Times New Roman"/>
          <w:sz w:val="28"/>
          <w:szCs w:val="28"/>
        </w:rPr>
        <w:t xml:space="preserve">е и атомные кристаллические решетки. Свойства веществ с этими типами кристаллических решеток.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 е т а л л и ч е с к а я  х и м и ч е с к а я  с в я з ь.</w:t>
      </w:r>
      <w:r>
        <w:rPr>
          <w:rFonts w:ascii="Times New Roman" w:hAnsi="Times New Roman"/>
          <w:sz w:val="28"/>
          <w:szCs w:val="28"/>
        </w:rPr>
        <w:t xml:space="preserve"> Особенности строения атомов металлов. Металлическая химическая связь и металлическая кристаллическая р</w:t>
      </w:r>
      <w:r>
        <w:rPr>
          <w:rFonts w:ascii="Times New Roman" w:hAnsi="Times New Roman"/>
          <w:sz w:val="28"/>
          <w:szCs w:val="28"/>
        </w:rPr>
        <w:t xml:space="preserve">ешетка. Свойства веществ с этим типом связи.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о д о р о д н а я  х и м и ч е с к а я  с в я з ь.</w:t>
      </w:r>
      <w:r>
        <w:rPr>
          <w:rFonts w:ascii="Times New Roman" w:hAnsi="Times New Roman"/>
          <w:sz w:val="28"/>
          <w:szCs w:val="28"/>
        </w:rPr>
        <w:t xml:space="preserve"> Межмолекулярная и внутримолекулярная водородная связь. Значение водородной связи для организации структур биополимеров. </w:t>
      </w:r>
    </w:p>
    <w:p w:rsidR="003E3E09" w:rsidRDefault="00165708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 о м п л е к с н ы е  с о е д и н е</w:t>
      </w:r>
      <w:r>
        <w:rPr>
          <w:rFonts w:ascii="Times New Roman" w:hAnsi="Times New Roman"/>
          <w:i/>
          <w:sz w:val="28"/>
          <w:szCs w:val="28"/>
        </w:rPr>
        <w:t xml:space="preserve"> н и я.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 а з о о б р а з н о е  с о с т о я н и е  в е щ е с т в а.</w:t>
      </w:r>
      <w:r>
        <w:rPr>
          <w:rFonts w:ascii="Times New Roman" w:hAnsi="Times New Roman"/>
          <w:sz w:val="28"/>
          <w:szCs w:val="28"/>
        </w:rPr>
        <w:t xml:space="preserve"> Три агрегатных состояния воды. Особенности строения газов. Молярный объем газообразных веществ. Примеры газообразных природных смесей: воздух, природный газ. Загрязнение атмосферы (кислот</w:t>
      </w:r>
      <w:r>
        <w:rPr>
          <w:rFonts w:ascii="Times New Roman" w:hAnsi="Times New Roman"/>
          <w:sz w:val="28"/>
          <w:szCs w:val="28"/>
        </w:rPr>
        <w:t xml:space="preserve">ные дожди, парниковый эффект) и борьба с ним. Представители газообразных веществ: водород, кислород, углекислый газ, аммиак, этилен. Их получение, собирание и распознавание. </w:t>
      </w:r>
    </w:p>
    <w:p w:rsidR="003E3E09" w:rsidRDefault="00165708">
      <w:pPr>
        <w:pStyle w:val="aa"/>
        <w:ind w:firstLine="18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Ж и д к о е  с о с т о я н и е  в е щ е с т в а.</w:t>
      </w:r>
      <w:r>
        <w:rPr>
          <w:rFonts w:ascii="Times New Roman" w:hAnsi="Times New Roman"/>
          <w:sz w:val="28"/>
          <w:szCs w:val="28"/>
        </w:rPr>
        <w:t xml:space="preserve"> Вода. Потребление воды в быту и </w:t>
      </w:r>
      <w:r>
        <w:rPr>
          <w:rFonts w:ascii="Times New Roman" w:hAnsi="Times New Roman"/>
          <w:sz w:val="28"/>
          <w:szCs w:val="28"/>
        </w:rPr>
        <w:t xml:space="preserve">на производстве. Жесткость воды и способы ее устранения. Минеральные воды, их использование в столовых и лечебных целях. Жидкие кристаллы и их применение. </w:t>
      </w:r>
    </w:p>
    <w:p w:rsidR="003E3E09" w:rsidRDefault="00165708">
      <w:pPr>
        <w:pStyle w:val="aa"/>
        <w:ind w:firstLine="180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 в е р д о е  с о с т о я н и е  в е щ е с т в а</w:t>
      </w:r>
      <w:r>
        <w:rPr>
          <w:rFonts w:ascii="Times New Roman" w:hAnsi="Times New Roman"/>
          <w:sz w:val="28"/>
          <w:szCs w:val="28"/>
        </w:rPr>
        <w:t>. Аморфные твердые вещества в природе и в жизни чел</w:t>
      </w:r>
      <w:r>
        <w:rPr>
          <w:rFonts w:ascii="Times New Roman" w:hAnsi="Times New Roman"/>
          <w:sz w:val="28"/>
          <w:szCs w:val="28"/>
        </w:rPr>
        <w:t>овека, их значение и применение. Кристаллическое строение вещества</w:t>
      </w:r>
    </w:p>
    <w:p w:rsidR="003E3E09" w:rsidRDefault="003E3E09">
      <w:pPr>
        <w:pStyle w:val="aa"/>
        <w:ind w:firstLine="180"/>
        <w:jc w:val="both"/>
        <w:rPr>
          <w:rFonts w:ascii="Times New Roman" w:hAnsi="Times New Roman"/>
          <w:sz w:val="28"/>
          <w:szCs w:val="28"/>
        </w:rPr>
      </w:pP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Вещества молекулярного и немолекулярного строения. Закон постоянства состава веществ</w:t>
      </w:r>
      <w:r>
        <w:rPr>
          <w:rFonts w:ascii="Times New Roman" w:hAnsi="Times New Roman"/>
          <w:sz w:val="28"/>
          <w:szCs w:val="28"/>
        </w:rPr>
        <w:br/>
        <w:t>Гибридизация атомных орбиталей.</w:t>
      </w:r>
    </w:p>
    <w:p w:rsidR="003E3E09" w:rsidRDefault="0016570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химического строения органических веществ А.М. Бутлерова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Полимер</w:t>
      </w:r>
      <w:r>
        <w:rPr>
          <w:rFonts w:ascii="Times New Roman" w:hAnsi="Times New Roman"/>
          <w:sz w:val="28"/>
          <w:szCs w:val="28"/>
        </w:rPr>
        <w:t>ы - высокомолекулярные соединения. Пластмассы, биополимеры, эластомеры, волокна</w:t>
      </w:r>
    </w:p>
    <w:p w:rsidR="003E3E09" w:rsidRDefault="00165708">
      <w:pPr>
        <w:pStyle w:val="aa"/>
        <w:numPr>
          <w:ilvl w:val="1"/>
          <w:numId w:val="13"/>
        </w:num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Химические реакции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 е а к ц и и,  и д у щ и е  б е з  и з м е н е н и я  с о с т а в а  в е щ е с т в</w:t>
      </w:r>
      <w:r>
        <w:rPr>
          <w:rFonts w:ascii="Times New Roman" w:hAnsi="Times New Roman"/>
          <w:sz w:val="28"/>
          <w:szCs w:val="28"/>
        </w:rPr>
        <w:t>. Аллотропия и аллотропные видоизменения. Причины аллотропии на примере мо</w:t>
      </w:r>
      <w:r>
        <w:rPr>
          <w:rFonts w:ascii="Times New Roman" w:hAnsi="Times New Roman"/>
          <w:sz w:val="28"/>
          <w:szCs w:val="28"/>
        </w:rPr>
        <w:t xml:space="preserve">дификаций кислорода, углерода и фосфора. Озон, его биологическая роль. Изомеры и изомерия. 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 е а к ц и и,  и д у щ и е  с  и з м е н е н и е м  с о с т а в а  в е щ е с т в.</w:t>
      </w:r>
      <w:r>
        <w:rPr>
          <w:rFonts w:ascii="Times New Roman" w:hAnsi="Times New Roman"/>
          <w:sz w:val="28"/>
          <w:szCs w:val="28"/>
        </w:rPr>
        <w:t xml:space="preserve"> Реакции соединения, разложения, замещения и обмена в неорганической и органическ</w:t>
      </w:r>
      <w:r>
        <w:rPr>
          <w:rFonts w:ascii="Times New Roman" w:hAnsi="Times New Roman"/>
          <w:sz w:val="28"/>
          <w:szCs w:val="28"/>
        </w:rPr>
        <w:t xml:space="preserve">ой химии. Реакции экзо- и эндотермические. Тепловой эффект химической реакции и термохимические уравнения. Реакции горения, как частный случай экзотермических </w:t>
      </w:r>
      <w:r>
        <w:rPr>
          <w:rFonts w:ascii="Times New Roman" w:hAnsi="Times New Roman"/>
          <w:sz w:val="28"/>
          <w:szCs w:val="28"/>
        </w:rPr>
        <w:br/>
        <w:t xml:space="preserve">реакций.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>С к о р о с т ь  х и м и ч е с к о й  р е а к ц и и.</w:t>
      </w:r>
      <w:r>
        <w:rPr>
          <w:rFonts w:ascii="Times New Roman" w:hAnsi="Times New Roman"/>
          <w:sz w:val="28"/>
          <w:szCs w:val="28"/>
        </w:rPr>
        <w:br/>
        <w:t>Скорость химической реакции. Зави</w:t>
      </w:r>
      <w:r>
        <w:rPr>
          <w:rFonts w:ascii="Times New Roman" w:hAnsi="Times New Roman"/>
          <w:sz w:val="28"/>
          <w:szCs w:val="28"/>
        </w:rPr>
        <w:t>симость скорости химической реакции от природы реагирующих веществ, концентрации, температуры, площади поверхности соприкосновения и катализатора. Реакции гомо- и гетерогенные. Понятие о катализе и катализаторах. Ферменты как биологические катализаторы, ос</w:t>
      </w:r>
      <w:r>
        <w:rPr>
          <w:rFonts w:ascii="Times New Roman" w:hAnsi="Times New Roman"/>
          <w:sz w:val="28"/>
          <w:szCs w:val="28"/>
        </w:rPr>
        <w:t xml:space="preserve">обенности их функционирования.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   О б р а т и м о с т ь  х и м и ч е с к и х  р е а к ц и й.</w:t>
      </w:r>
      <w:r>
        <w:rPr>
          <w:rFonts w:ascii="Times New Roman" w:hAnsi="Times New Roman"/>
          <w:sz w:val="28"/>
          <w:szCs w:val="28"/>
        </w:rPr>
        <w:t xml:space="preserve"> Необратимые и обратимые химические реакции. Состояние химического равновесия для обратимых химических реакций. Способы смещения химического равновесия на примере </w:t>
      </w:r>
      <w:r>
        <w:rPr>
          <w:rFonts w:ascii="Times New Roman" w:hAnsi="Times New Roman"/>
          <w:sz w:val="28"/>
          <w:szCs w:val="28"/>
        </w:rPr>
        <w:t xml:space="preserve">синтеза аммиака. Понятие об основных научных принципах производства на примере синтеза аммиака или серной кислоты.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   О к и с л и т е л ь н о - в о с с т а н о в и т е л ь н ы е  р е а к ц и и.</w:t>
      </w:r>
      <w:r>
        <w:rPr>
          <w:rFonts w:ascii="Times New Roman" w:hAnsi="Times New Roman"/>
          <w:sz w:val="28"/>
          <w:szCs w:val="28"/>
        </w:rPr>
        <w:t xml:space="preserve"> Степень окисления. Определение степени окисления по формуле с</w:t>
      </w:r>
      <w:r>
        <w:rPr>
          <w:rFonts w:ascii="Times New Roman" w:hAnsi="Times New Roman"/>
          <w:sz w:val="28"/>
          <w:szCs w:val="28"/>
        </w:rPr>
        <w:t>оединения. Понятие об окислительно-восстановительных реакциях. Окисление и восстановление, окислитель и восстановитель.</w:t>
      </w:r>
    </w:p>
    <w:p w:rsidR="003E3E09" w:rsidRDefault="00165708">
      <w:pPr>
        <w:pStyle w:val="aa"/>
        <w:numPr>
          <w:ilvl w:val="1"/>
          <w:numId w:val="13"/>
        </w:num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Дисперсные системы. Растворы. Процессы, происходящие в растворах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 и с п е р с н ы е  с и с т е м ы.</w:t>
      </w:r>
      <w:r>
        <w:rPr>
          <w:rFonts w:ascii="Times New Roman" w:hAnsi="Times New Roman"/>
          <w:sz w:val="28"/>
          <w:szCs w:val="28"/>
        </w:rPr>
        <w:t xml:space="preserve"> Понятие о дисперсных системах. Дисп</w:t>
      </w:r>
      <w:r>
        <w:rPr>
          <w:rFonts w:ascii="Times New Roman" w:hAnsi="Times New Roman"/>
          <w:sz w:val="28"/>
          <w:szCs w:val="28"/>
        </w:rPr>
        <w:t>ерсная фаза и дисперсионная среда. Классификация дисперсных систем в зависимости от агрегатного состояния дисперсной среды и дисперсионной фазы. Грубодисперсные системы: эмульсии, суспензии, аэрозоли. Тонкодисперсные системы: гели и золи.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 с т а в  </w:t>
      </w:r>
      <w:r>
        <w:rPr>
          <w:rFonts w:ascii="Times New Roman" w:hAnsi="Times New Roman"/>
          <w:i/>
          <w:sz w:val="28"/>
          <w:szCs w:val="28"/>
        </w:rPr>
        <w:t>растворов и   с м е с е й.</w:t>
      </w:r>
      <w:r>
        <w:rPr>
          <w:rFonts w:ascii="Times New Roman" w:hAnsi="Times New Roman"/>
          <w:sz w:val="28"/>
          <w:szCs w:val="28"/>
        </w:rPr>
        <w:t xml:space="preserve">. 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Доля выхода продукта реакции от теоретически возможного.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 о</w:t>
      </w:r>
      <w:r>
        <w:rPr>
          <w:rFonts w:ascii="Times New Roman" w:hAnsi="Times New Roman"/>
          <w:i/>
          <w:sz w:val="28"/>
          <w:szCs w:val="28"/>
        </w:rPr>
        <w:t xml:space="preserve"> л ь  в о д ы  в  х и м и ч е с к о й  р е а к ц и и.</w:t>
      </w:r>
      <w:r>
        <w:rPr>
          <w:rFonts w:ascii="Times New Roman" w:hAnsi="Times New Roman"/>
          <w:sz w:val="28"/>
          <w:szCs w:val="28"/>
        </w:rPr>
        <w:t xml:space="preserve"> Истинные растворы. Растворимость и классификация веществ по этому признаку: растворимые, малорастворимые и нерастворимые вещества. Электролиты и неэлектролиты. Электролитическая диссоциация. Кислоты, ос</w:t>
      </w:r>
      <w:r>
        <w:rPr>
          <w:rFonts w:ascii="Times New Roman" w:hAnsi="Times New Roman"/>
          <w:sz w:val="28"/>
          <w:szCs w:val="28"/>
        </w:rPr>
        <w:t xml:space="preserve">нования и соли с точки зрения теории электролитической диссоциации. Химические свойства воды; взаимодействие с металлами, основными и кислотными оксидами, разложение и образование кристаллогидратов. Реакции гидратации в органической химии.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 и д р о л и з</w:t>
      </w:r>
      <w:r>
        <w:rPr>
          <w:rFonts w:ascii="Times New Roman" w:hAnsi="Times New Roman"/>
          <w:i/>
          <w:sz w:val="28"/>
          <w:szCs w:val="28"/>
        </w:rPr>
        <w:t xml:space="preserve">  о р г а н и ч е с к и х  и  н е о р г а н и ч е с к и х  с о е д и н е н и й.</w:t>
      </w:r>
      <w:r>
        <w:rPr>
          <w:rFonts w:ascii="Times New Roman" w:hAnsi="Times New Roman"/>
          <w:sz w:val="28"/>
          <w:szCs w:val="28"/>
        </w:rPr>
        <w:t xml:space="preserve"> Необратимый гидролиз. Обратимый гидролиз солей. Гидролиз органических соединений и его практическое значение для получения гидролизного спирта и мыла. Биологическая роль гидрол</w:t>
      </w:r>
      <w:r>
        <w:rPr>
          <w:rFonts w:ascii="Times New Roman" w:hAnsi="Times New Roman"/>
          <w:sz w:val="28"/>
          <w:szCs w:val="28"/>
        </w:rPr>
        <w:t xml:space="preserve">иза в пластическом и энергетическом обмене веществ и энергии в клетке. </w:t>
      </w:r>
    </w:p>
    <w:p w:rsidR="003E3E09" w:rsidRDefault="003E3E09">
      <w:pPr>
        <w:pStyle w:val="aa"/>
        <w:jc w:val="center"/>
        <w:rPr>
          <w:rFonts w:ascii="Times New Roman" w:hAnsi="Times New Roman"/>
          <w:i/>
          <w:sz w:val="28"/>
          <w:szCs w:val="28"/>
        </w:rPr>
      </w:pP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Вещества и их свойства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 е т а л л ы.</w:t>
      </w:r>
      <w:r>
        <w:rPr>
          <w:rFonts w:ascii="Times New Roman" w:hAnsi="Times New Roman"/>
          <w:sz w:val="28"/>
          <w:szCs w:val="28"/>
        </w:rPr>
        <w:t xml:space="preserve"> Взаимодействие металлов с неметаллами (хлором, серой и кислородом). Взаимодействие щелочных и щелочноземельных металлов с водой. Электрохимиче</w:t>
      </w:r>
      <w:r>
        <w:rPr>
          <w:rFonts w:ascii="Times New Roman" w:hAnsi="Times New Roman"/>
          <w:sz w:val="28"/>
          <w:szCs w:val="28"/>
        </w:rPr>
        <w:t>ский ряд напряжений металлов. Взаимодействие металлов с растворами кислот и солей. Алюминотермия. Взаимодействие натрия с этанолом и фенолом. Коррозия металлов. Понятие о химической и электрохимической коррозии металлов. Способы защиты металлов от коррозии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 л е к т р о л и з.</w:t>
      </w:r>
      <w:r>
        <w:rPr>
          <w:rFonts w:ascii="Times New Roman" w:hAnsi="Times New Roman"/>
          <w:sz w:val="28"/>
          <w:szCs w:val="28"/>
        </w:rPr>
        <w:t xml:space="preserve"> Электролиз как окислительно-восстановительный процесс. Электролиз расплавов и растворов на примере хлорида натрия. Практическое применение электролиза.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 е м е т а л л ы.</w:t>
      </w:r>
      <w:r>
        <w:rPr>
          <w:rFonts w:ascii="Times New Roman" w:hAnsi="Times New Roman"/>
          <w:sz w:val="28"/>
          <w:szCs w:val="28"/>
        </w:rPr>
        <w:t xml:space="preserve"> Сравнительная характеристика галогенов как наиболее типичных </w:t>
      </w:r>
      <w:r>
        <w:rPr>
          <w:rFonts w:ascii="Times New Roman" w:hAnsi="Times New Roman"/>
          <w:sz w:val="28"/>
          <w:szCs w:val="28"/>
        </w:rPr>
        <w:t xml:space="preserve">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К и с л о т ы  н е </w:t>
      </w:r>
      <w:r>
        <w:rPr>
          <w:rFonts w:ascii="Times New Roman" w:hAnsi="Times New Roman"/>
          <w:i/>
          <w:sz w:val="28"/>
          <w:szCs w:val="28"/>
        </w:rPr>
        <w:t>о р г а н и ч е с к и е  и  о р г а н и ч е с к и е.</w:t>
      </w:r>
      <w:r>
        <w:rPr>
          <w:rFonts w:ascii="Times New Roman" w:hAnsi="Times New Roman"/>
          <w:sz w:val="28"/>
          <w:szCs w:val="28"/>
        </w:rPr>
        <w:t xml:space="preserve">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</w:t>
      </w:r>
      <w:r>
        <w:rPr>
          <w:rFonts w:ascii="Times New Roman" w:hAnsi="Times New Roman"/>
          <w:sz w:val="28"/>
          <w:szCs w:val="28"/>
        </w:rPr>
        <w:t xml:space="preserve">й серной кислоты.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 с н о в а н и я  н е о р г а н и ч е с к и е  и  о р г а н и ч е с к и е.</w:t>
      </w:r>
      <w:r>
        <w:rPr>
          <w:rFonts w:ascii="Times New Roman" w:hAnsi="Times New Roman"/>
          <w:sz w:val="28"/>
          <w:szCs w:val="28"/>
        </w:rPr>
        <w:t xml:space="preserve"> Основания, их классификация. Химические свойства оснований: взаимодействие с кислотами, кислотными оксидами и солями. Разложение нерастворимых оснований.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t xml:space="preserve">С о л </w:t>
      </w:r>
      <w:r>
        <w:rPr>
          <w:rFonts w:ascii="Times New Roman" w:hAnsi="Times New Roman"/>
          <w:i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</w:t>
      </w:r>
      <w:r>
        <w:rPr>
          <w:rFonts w:ascii="Times New Roman" w:hAnsi="Times New Roman"/>
          <w:sz w:val="28"/>
          <w:szCs w:val="28"/>
        </w:rPr>
        <w:t>я и аммония (кислые соли); гидроксокарбонат меди (II) - малахит (основная соль). Качественные реакции на хлорид-, сульфат-, и карбонат-анионы, катион аммония, катионы железа (I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) и (III). </w:t>
      </w:r>
    </w:p>
    <w:p w:rsidR="003E3E09" w:rsidRDefault="00165708">
      <w:pPr>
        <w:pStyle w:val="aa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 е н е т и ч е с к а я  с в я з ь  м е ж д у  к л а с с а м и  н е</w:t>
      </w:r>
      <w:r>
        <w:rPr>
          <w:rFonts w:ascii="Times New Roman" w:hAnsi="Times New Roman"/>
          <w:i/>
          <w:sz w:val="28"/>
          <w:szCs w:val="28"/>
        </w:rPr>
        <w:t xml:space="preserve"> о р г а н и ч е с к и х  и  о р г а н и ч е с к и х  с о е д и н е н и й</w:t>
      </w:r>
      <w:r>
        <w:rPr>
          <w:rFonts w:ascii="Times New Roman" w:hAnsi="Times New Roman"/>
          <w:sz w:val="28"/>
          <w:szCs w:val="28"/>
        </w:rPr>
        <w:t xml:space="preserve">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 </w:t>
      </w:r>
    </w:p>
    <w:p w:rsidR="003E3E09" w:rsidRDefault="00165708">
      <w:pPr>
        <w:pStyle w:val="a9"/>
        <w:tabs>
          <w:tab w:val="left" w:pos="25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6.Химия в жизни общест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</w:p>
    <w:p w:rsidR="003E3E09" w:rsidRDefault="00165708">
      <w:pPr>
        <w:pStyle w:val="a9"/>
        <w:tabs>
          <w:tab w:val="left" w:pos="25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серной кислоты, аммиака, чугуна и стали, удобрений и полимеров.</w:t>
      </w:r>
    </w:p>
    <w:p w:rsidR="003E3E09" w:rsidRDefault="00165708">
      <w:pPr>
        <w:pStyle w:val="a9"/>
        <w:tabs>
          <w:tab w:val="left" w:pos="251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применения веществ в сельском хозяйстве, быту и медицине </w:t>
      </w:r>
    </w:p>
    <w:p w:rsidR="003E3E09" w:rsidRDefault="003E3E09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3E09" w:rsidRDefault="003E3E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3E09" w:rsidRDefault="003E3E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3E09" w:rsidRDefault="003E3E09">
      <w:pPr>
        <w:shd w:val="clear" w:color="auto" w:fill="FFFFFF"/>
        <w:spacing w:after="0" w:line="240" w:lineRule="auto"/>
        <w:jc w:val="both"/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E3E09" w:rsidRDefault="00165708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Тематическое планирование</w:t>
      </w:r>
    </w:p>
    <w:p w:rsidR="003E3E09" w:rsidRDefault="003E3E09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121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8167"/>
        <w:gridCol w:w="1984"/>
        <w:gridCol w:w="2039"/>
      </w:tblGrid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практ.работ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познания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химии.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Строение атома и периодический законД. И. Менделеева.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 Строение вещества.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3.Химические реакции.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4. Вещества и их свойства.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5. Химия и жизнь.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E3E09">
        <w:trPr>
          <w:jc w:val="center"/>
        </w:trPr>
        <w:tc>
          <w:tcPr>
            <w:tcW w:w="8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3E3E09" w:rsidRDefault="003E3E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09" w:rsidRDefault="003E3E0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4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2650"/>
        <w:gridCol w:w="1738"/>
        <w:gridCol w:w="1738"/>
        <w:gridCol w:w="1739"/>
        <w:gridCol w:w="1738"/>
        <w:gridCol w:w="1737"/>
      </w:tblGrid>
      <w:tr w:rsidR="003E3E09">
        <w:trPr>
          <w:trHeight w:val="280"/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 недели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</w:tr>
      <w:tr w:rsidR="003E3E09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</w:t>
            </w:r>
          </w:p>
        </w:tc>
      </w:tr>
      <w:tr w:rsidR="003E3E09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E3E09">
        <w:trPr>
          <w:jc w:val="center"/>
        </w:trPr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E3E09" w:rsidRDefault="003E3E0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E3E09" w:rsidRDefault="003E3E09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E09" w:rsidRDefault="003E3E09">
      <w:pPr>
        <w:pStyle w:val="a9"/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E09" w:rsidRDefault="003E3E09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E09" w:rsidRDefault="00165708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планирование уроков по химии в 11 классе</w:t>
      </w:r>
    </w:p>
    <w:p w:rsidR="003E3E09" w:rsidRDefault="003E3E09">
      <w:pPr>
        <w:pStyle w:val="a9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614" w:type="dxa"/>
        <w:tblInd w:w="-15" w:type="dxa"/>
        <w:tblCellMar>
          <w:left w:w="93" w:type="dxa"/>
        </w:tblCellMar>
        <w:tblLook w:val="04A0"/>
      </w:tblPr>
      <w:tblGrid>
        <w:gridCol w:w="551"/>
        <w:gridCol w:w="3257"/>
        <w:gridCol w:w="4648"/>
        <w:gridCol w:w="3387"/>
        <w:gridCol w:w="1989"/>
        <w:gridCol w:w="878"/>
        <w:gridCol w:w="904"/>
      </w:tblGrid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познания в химии (2 часа)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3E3E09">
        <w:tc>
          <w:tcPr>
            <w:tcW w:w="53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методы</w:t>
            </w:r>
          </w:p>
          <w:p w:rsidR="003E3E09" w:rsidRDefault="00165708">
            <w:pPr>
              <w:shd w:val="clear" w:color="auto" w:fill="FFFFFF"/>
              <w:spacing w:after="0" w:line="233" w:lineRule="exact"/>
              <w:ind w:right="12" w:firstLine="1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познания веществ и химических явлений.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методы  познания веществ и химических  явлений.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и синтез химических веществ.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научные методы.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эксперимента</w:t>
            </w:r>
          </w:p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теории в химии. 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эксперимента и теории в химии.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и синтез химических веществ.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№ 1. Строение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атома и периодический закон Д.И.Менделеева (7 часов).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E3E09" w:rsidRDefault="00165708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давать характеристику элемента на основании его расположения в ПС.</w:t>
            </w:r>
          </w:p>
        </w:tc>
      </w:tr>
      <w:tr w:rsidR="003E3E09">
        <w:tc>
          <w:tcPr>
            <w:tcW w:w="53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методическое, программное обеспечение. ИКТ, ТСО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Домашнее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</w:tc>
      </w:tr>
      <w:tr w:rsidR="003E3E09">
        <w:tc>
          <w:tcPr>
            <w:tcW w:w="53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269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Атом - сложная частица.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Ядро   и  электронная  оболочка. Электроны, протоны и нейтроны. Макромир и микромир. Дуализм частиц микромира.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1-4 с.12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электронов в атоме.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firstLine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облако,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орбиталь.  Энергетические уровни и подуровни. Максимальное число электронов на  подуровнях   и   уровнях.  Основные правила заполнения электронами энергетических уровней.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5-6 с.12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122" w:firstLine="2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Электронные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конфигурации атомов химических элементов.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firstLine="1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конфигурации атомов химических элементов. Электронно-графические формулы атомов элементов. Электронная классификация элементов,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р-,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семейства.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  упр. 7-8 с.12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left="5" w:right="65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Периодический закон и периодическая система химических элементовД. И. Менделеева в свете учения о строении атома.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Предпосылки открытия периодического закона. Работы предшественников Менделеева. Открытие Д.И.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Менделеевым периодического закона. Горизонтальная, вертикальная, диагональная закономерности.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формы ПСХЭ Д.И.Менделеева.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   упр. 1-6 с.24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139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Периодический закон и строение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атома.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2" w:firstLine="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Периодический закон и строение атома. Физический смысл порядкового номера элемента и современное определение периодического закона. Причины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изменения металлических   и   неметаллических свойств в периодах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группах.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Презентация. Таблицы.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формы ПСХЭ Д.И.Менделеева.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  упр. 7-10 с.24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142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 систематизация знаний по теме «Строение атома»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firstLine="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  материала   по теме «Строение атома». Отработка теоретического материала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 рамках данной  темы. Особенности строения лантаноидов и актиноидов.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период.таблицы элементов с исп.карточек.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работе.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теме «Строение атома».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firstLine="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   знаний     по     темам «Строение атома», «Периодический закон».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Тема № 2. Строение вещества (25 часов)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  Факт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Химическая связь. Единая природа химической связи. Типы кристаллических решеток. Ионная связь.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Ионная связь. Катионы и анионы  как результат процессов окисления и восстановления. Классификация ионов.</w:t>
            </w:r>
          </w:p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Ионные </w:t>
            </w:r>
            <w:r>
              <w:rPr>
                <w:rFonts w:ascii="Times New Roman" w:hAnsi="Times New Roman"/>
                <w:sz w:val="28"/>
                <w:szCs w:val="28"/>
              </w:rPr>
              <w:t>кристаллические решетки. Свойства веществ с ионной кристаллической решеткой.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 с различным типом связей.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3 упр. 3-9 с.28,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10 с.29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Химическая связь. Единая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природа химической связи. Типы кристаллических решеток. Ионная связь.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</w:t>
            </w:r>
          </w:p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 с различным типом связей.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3 упр. 7-8 с.29,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10 с.29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Ковалентная связь.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Атомная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молекулярная кристаллическая решетка.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Ковалентная связь.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Степень окисле</w:t>
            </w:r>
            <w:r>
              <w:rPr>
                <w:rFonts w:ascii="Times New Roman" w:hAnsi="Times New Roman"/>
                <w:sz w:val="28"/>
                <w:szCs w:val="28"/>
              </w:rPr>
              <w:t>ния и валентность химических элементов. Молекулярные и атомные кристаллические решетки. Свойства веществ с этими типами кристаллических решеток.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 с различным типом связей.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§ 4  упр. 1-3,7-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 с.37;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Ковалентная связь. Атомная и молекулярная кристаллическая решетка.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1-3,7-8 с.37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*упр. 10-13 с.37 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Ковалентная связь. Атомная и молекулярная кристаллическая решетка.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Опред.типа крист. решетки в-ва и опис.его свойств.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10-13 с.37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постоянства состава вещества. Расчеты, связанные с понятием «массовая доля элемента в веществе».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 постоянства состава вещества. Понятие «массовая доля элемента в веществе». </w:t>
            </w:r>
          </w:p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Расчеты, связанные с понятием «массовая доля элемента в веществе». 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«массовую долю элемента в веществе».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Металлическая связь. Металлическая кристаллическая решетка.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строения атомов металлов. Металлическая химическая связь и металлическая кристаллическая решетка. Свойства веществ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(металлов и сплавов).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 Таблицы.Модели кристаллических решеток с различным типом связей.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5упр. 4,5 с.46-47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8-10 с.47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Водородная связь. Единая природа химических связей.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Межмолекулярная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внутримолекулярная водородная связь. Значение водородной связи для организации структур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биополимеров. Единая природа химических связей.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1-4 с.54-55,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9 с.55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Водородная связь. Единая природа химических связей.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1-4 с.54-55,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7-8 с.55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Полимеры неорганические и органические.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Полимеры. Пластмассы: термопласты и реактопласты, их представители и применение. Волокна: природные (растительные и животные) и химические </w:t>
            </w:r>
            <w:r>
              <w:rPr>
                <w:rFonts w:ascii="Times New Roman" w:hAnsi="Times New Roman"/>
                <w:sz w:val="28"/>
                <w:szCs w:val="28"/>
              </w:rPr>
              <w:t>(искусственные и синтетические), их представители и применение. Неорганические полимеры.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Коллекция пластмасс.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1-5 с.66,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8-10 с.66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Полимеры неорганические и органические.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Коллекция волокон.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6,7 с.66,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*упр. 8-10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с.66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Газообразное состояние вещества. Природные газообразные смеси: воздух и природный газ.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Газообразное состояние вещества. 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агрегатных состояния воды. Особенности строения газов. Молярный объем газообразных веществ. Примеры газообразных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природных смесей: воздух, природный газ. Загрязнение атмосферы (кислотные дожди, парниковый эффект) и борьба с ним.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8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1-4 с.79,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13 с.79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Газообразное состояние вещества. Природные газообразные смеси: воздух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природный газ.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5-9 с.79,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13 с.79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газов, изучение их свойств.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Представители газообразных веществ: водород, кислород, углекислый газ, аммиак, этилен. Их получение, собирание, распознавание, физические </w:t>
            </w:r>
            <w:r>
              <w:rPr>
                <w:rFonts w:ascii="Times New Roman" w:hAnsi="Times New Roman"/>
                <w:sz w:val="28"/>
                <w:szCs w:val="28"/>
              </w:rPr>
              <w:t>и химические свойства.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11-12 с.79,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14 с.79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газов, изучение их свойств.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«Получение и распознавание газов (водород, кислород, углекислый газ, аммиак, этилен).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по получению,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217-218 (набор реактивов и лаб.оборуд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ования)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Жидкое состояние вещества. Вода. Жидкие кристаллы. Массовая доля растворенного вещества.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Жидкое состояние вещества. Вода. Потребление воды в быту и на производстве. Жесткость и способы ее устранения. Минеральные воды, их </w:t>
            </w:r>
            <w:r>
              <w:rPr>
                <w:rFonts w:ascii="Times New Roman" w:hAnsi="Times New Roman"/>
                <w:sz w:val="28"/>
                <w:szCs w:val="28"/>
              </w:rPr>
              <w:t>использование в столовых и лечебных целях. Жидкие кристаллы и их использование. Понятие «массовая доля растворенного вещества» и связанные с ним расчеты.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Образцы накипи в чайнике и трубах центрального отопления.</w:t>
            </w:r>
          </w:p>
          <w:p w:rsidR="003E3E09" w:rsidRDefault="00165708">
            <w:pPr>
              <w:tabs>
                <w:tab w:val="left" w:pos="151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Ознакомл.с минер.водами.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9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2,4,5 с.86-87,  *упр. 11 с.87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Жидкое состояние вещества. Массовая доля растворенного вещества.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Жесткость воды и способы её устранения.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10 с.87,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Твердое состояние вещества. Аморфные вещества. 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Твердое состояние вещества. Аморфные вещества в природе и жизни человека, их значение и применение.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Кристаллическое строение вещества.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вещества и смесей.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 кристаллических решеток.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4,6,7,8 с.94,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10,11 с.94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вещества. Смеси.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решеток. Приборы на жидких кристаллах.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12    с.111 (на выбор решить любые 2-3 задачи)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Дисперсные системы.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дисперсных системах. Дисперсная фаза и дисперсионная среда. Классификация дисперсных по агрегатному состоянию и по размеру частиц фазы. Грубодисперсные системы: эмульсии, суспензии, аэрозоли.  Тонкодисперсные системы: гели и золи. 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 Тинд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аля. Коагуляция. Образцы различных дисперсных систем: эмульсий, суспензий, аэрозолей, гелей и золей.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7-8 с.104,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10 с.104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«Строение вещества».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упражнений, решение задач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теме «Строение вещества».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«Строение вещества».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«Строение вещества».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Тема № 3. Химические реакции (17 часов)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  Факт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химической реакции. Реакции,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идущие без изменения состава вещества.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химической реакции. Реакции, идущие без изменения состава веществ. Аллотропия и аллотропные видоизменения. Причины аллотропии на примере модификаций кислорода, углерода и фосфора. Озон, его биологическая рол</w:t>
            </w:r>
            <w:r>
              <w:rPr>
                <w:rFonts w:ascii="Times New Roman" w:hAnsi="Times New Roman"/>
                <w:sz w:val="28"/>
                <w:szCs w:val="28"/>
              </w:rPr>
              <w:t>ь. Изомеры и изомерия. Причины многообразия веществ.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Реакции идущие с образованием осадка, газа, воды.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13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3-6  с.117 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химической реакции. Реакции, идущие без изменения состава вещества.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13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7-9 с.117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инд.задания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реакций, протекающих с изменением состава вещества.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Реакции, идущие с изменением состава веществ: соединения разложения, замещения и обмена в неорганической и органической химии. Тепловой эффект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химической реакции. Экзо- и эндотермические реакции. Термохимические уравнения. Реакции горения как частный случай экзотермической реакции.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Эндотермические и экзотермические реакции – разложение калийной селитры, гашение извести.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6-7 с.126, 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реакций, протекающих с изменением состава вещества.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8-9 с.126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химической реакции и факторы, влияющие на скорость химической реакции.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скорости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реакции. Скорость гомо- и гетерогенной реакции. Факторы, влияющие на скорость химической реакции: природа реагирующих веществ, температура (закон Вант-Гоффа), концентрации, катализаторы и катализ. Зависимость скорости реакций от поверхности соприкосновения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реагирующих веществ. Ферменты как биологические катализаторы, особенности их функционирования.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цинка с растворами серной и соляной кислот при разной температуре, при разной концентрации, разложение пероксида водорода с помощью оксида марганца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каталазы сырого мяса и сырого картофеля. Взаимодействие цинка с различной поверхностью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кислотой.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15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упр.8-10 с.136, 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химической реакции и факторы, влияющие на скорость химической реакции.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15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упр.11,12 с.136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Обратимость химической реакции. Химическое равновесие и условия,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его смещение.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Необратимые и обратимые химические реакции. Понятие о химическом равновесии. Способы смещения химического равновесия  на примере синтеза аммиака. Понятие об основных принципах производства на примере синтеза аммиака и серной кисло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ты. Взаимосвязь теории и практики на примере этих синтезов.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16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упр.3-5 с.142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Обратимость химической реакции. Химическое равновесие и условия, влияющие на его смещение.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16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упр.6,7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с.142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с.142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воды в химических реакциях.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воды в превращениях веществ. Истинные растворы. Растворимость и классификация веществ по этому признаку: Растворимые, малорастворимые и практически нерастворимые вещества.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неэлектролиты. Электролитическая диссоциация. Кислоты, основания и соли с точки зрения ТЭД. Химические свойства воды: Взаимодействие с металлами, основными и кислотными оксидами, разложение и образование кристаллогидратов. Реакции гидратации в органическо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химии.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17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упр.8,10 с.150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Гидролиз.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гидролиза. Гидролиз органических и неорганических соединений. Необратимый гидролиз. Обратимый гидролиз солей. Гидролиз органических веществ и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значение для получения спирта и мыла. Биологическая роль гидролиза в пластическом и энергетическом обмене веществ и энергии в клетке.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окраски индикаторов в различных средах:в растворах карбонатов, сульфатов, солях образованных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сильным основанием и сильной кислотой.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18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3,7 с.154,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4,5 с.154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Гидролиз.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18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упр.8,9 с.155,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11 с.155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 – восстановительные реакции.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окисления элементов.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окисления по формуле соединения. Понятие об окислительно - восстановительных реакциях. Окисление и восстановление. Окислитель и восстановитель. Метод электронного баланса.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19    упр.3 с.163,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с.163 инд.задания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 – восстановительные реакции.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19    упр.4 с.163,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5-9 с.163 (на выбор 1-2 задани)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Электролиз.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Электролиз как окислительно-восстановительный процесс. Электролиз расплавов; растворов (на </w:t>
            </w:r>
            <w:r>
              <w:rPr>
                <w:rFonts w:ascii="Times New Roman" w:hAnsi="Times New Roman"/>
                <w:sz w:val="28"/>
                <w:szCs w:val="28"/>
              </w:rPr>
              <w:t>примере хлорида натрия). Практическое применение электролиза. Электролитическое получение алюминия.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Электропроводность растворов электролитов и неэлектролитов.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19 упр.4 с.163,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5-9 с.163 (на выбор 1-2 задания)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rPr>
          <w:trHeight w:val="1134"/>
        </w:trPr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Электролиз.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Обобщение и</w:t>
            </w:r>
          </w:p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Систематизациязнаний.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  материала   по теме «Химические реакции». Типы хим. реакций. Скорость химических реакций. Гидролиз. ТЭД.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Инд.задания.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химии.</w:t>
            </w:r>
          </w:p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ind w:right="77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№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«Химические 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акции».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Тема № 4. Вещества и их свойства (14 часов)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содержания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Информационно-методическое, программное обеспечение. ИКТ, ТСО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755" w:type="dxa"/>
            <w:gridSpan w:val="2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Неметаллы.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Неметаллы. Положение неметаллов в периодической системе, строение их атомов. Неметаллы – простые вещества. Атомное и молекулярное строение их. Сравнительная характеристика галогенов как наиболее типичных представителей неметаллов. 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 кристаллических решеток иода, алмаза, графита.</w:t>
            </w:r>
          </w:p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21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упр.4 с.179,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8 с.180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Неметаллы. Химические свойства.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Окислительные свойства неметаллов (взаимодействие с металлами и водородом).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Восстановительные свойства неметаллов (взаимодействие с более электроотрицательными неметаллами и сложными веществами-окислителями). Естественные группы неметаллов на примере галогенов и благородных газов.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водорода с кислородом; 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натрия с иодом; 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обесцвечивание иодной воды этиленом;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21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упр.6,7 с.179 инд.задания для сдающих ЕГЭ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Металлы. Химические свойства.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металлов в периодической системе и строение их атомов. Простые вещества – металлы: Общие физические  и химические свойства металлов: взаимодействие с неметаллами (кислородом, хлором серой), с водой. Электрохимический ряд напряжений металлов. Взаи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модействие металлов с растворами кислот и солей. Общие способы получения металлов. Коррозия металлов. Способы защиты металлов от коррозии. Естественные группы металлов на примере щелочных металлов.   </w:t>
            </w:r>
          </w:p>
        </w:tc>
        <w:tc>
          <w:tcPr>
            <w:tcW w:w="3402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Коллекция металлов с разными физическими свойствами.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а) магния алюминия с кислородом; б) щелочноземельных металлов с водой; в) цинка с растворами соляной и серной кислот; г) натрия с серой; 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железа с раствором медного купороса;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Коллекция руд.</w:t>
            </w:r>
          </w:p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Коррозия металлов в зависимости от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й. Защита металлов от коррозии: образцы «нержавеек», защитных покрытий.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20  упр.3,4 с.173,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с.174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rPr>
          <w:trHeight w:val="622"/>
        </w:trPr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Металлургия. Общие способы получения металлов.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20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упр.5 с.173,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с.174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rPr>
          <w:trHeight w:val="622"/>
        </w:trPr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Коррозия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металлов.</w:t>
            </w:r>
          </w:p>
          <w:p w:rsidR="003E3E09" w:rsidRDefault="003E3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20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упр.6,7 с.174,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с.174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 неорганические и органические.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Классификация неорганических и органических кислот. Общие свойства кислот: взаимодействие с металлами, оксидами металлов, гидроксидами металлов, с солями, </w:t>
            </w:r>
            <w:r>
              <w:rPr>
                <w:rFonts w:ascii="Times New Roman" w:hAnsi="Times New Roman"/>
                <w:sz w:val="28"/>
                <w:szCs w:val="28"/>
              </w:rPr>
              <w:t>спиртами (реакция этерификации). Особые свойства азотной и концентрированной серной кислот.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Образцы представителей классов органических веществ.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22 упр.4 с.187,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7 с.188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rPr>
          <w:trHeight w:val="776"/>
        </w:trPr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Кислоты неорганические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органические.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конц. серной кислоты с сахаром, целлюлозой и медью.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22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упр.5,6 с.187,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8 с.187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неорганические и органические. 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оснований. Химические свойства оснований: взаимодействие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кислотами, кислотными оксидами и солями. Разложение нерастворимых оснований.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23  упр.4 с.192,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6,7 с.192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неорганические и органические. 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Презентация. 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23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упр.5 с.192,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*упр. 8,9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с.192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 неорганические и органические. 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фосфат кальция (средние соли); гидрокарбонаты натрия и аммония (кислые соли); гидроксокарбонат меди (П) – малахит (основная соль). Качественные реакции на хлорид -, сульфат - и карбонат-анионы, катион аммония, катионы железа (П) и (Ш).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Гашение соды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ксусом.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 с.199,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6-8 с.199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неорганические и органические.</w:t>
            </w:r>
          </w:p>
        </w:tc>
        <w:tc>
          <w:tcPr>
            <w:tcW w:w="4678" w:type="dxa"/>
            <w:vMerge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Качественные реакции на анионы и катионы.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упр.5 с.199,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6-8 с.199 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rPr>
          <w:trHeight w:val="1582"/>
        </w:trPr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Генетическая связь между классами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соединений. Обобщение и систематизация знаний по теме «Вещества и их свойства».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генетической связи и генетических рядах в неорганической и органической химии. Генетический ряд металла. Генетический ряд неметалла. Особенности генетического ряда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органической химии. Выполнение упражнений, решение задач по темам «Химические реакции», «Вещества и их свойства».</w:t>
            </w:r>
          </w:p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25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упр.3-5 (на выбор одно) с.204, 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*упр. 7 с.204</w:t>
            </w:r>
          </w:p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«Идентификация неорганических и органических веществ».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по распознаванию важнейших неорганических и органических веществ.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220 (набор реактивов и лаб.оборудования)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контрольной работе.</w:t>
            </w: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№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«Вещества и их свойства».</w:t>
            </w:r>
          </w:p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E09">
        <w:tc>
          <w:tcPr>
            <w:tcW w:w="15613" w:type="dxa"/>
            <w:gridSpan w:val="7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1657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№ 5. Химия и жизнь (1 час)</w:t>
            </w:r>
          </w:p>
          <w:p w:rsidR="003E3E09" w:rsidRDefault="003E3E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3E09">
        <w:tc>
          <w:tcPr>
            <w:tcW w:w="53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26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Химия и жизнь.</w:t>
            </w:r>
          </w:p>
        </w:tc>
        <w:tc>
          <w:tcPr>
            <w:tcW w:w="4678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и здоровье. Лекарства, ферменты, витамины, гормоны. Химия в повседневной жизни. Моющие чистящие средства.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Бытовая химическая грамотность. Химическое загрязнение окружающей среды и его последствия.</w:t>
            </w:r>
          </w:p>
        </w:tc>
        <w:tc>
          <w:tcPr>
            <w:tcW w:w="3402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</w:tc>
        <w:tc>
          <w:tcPr>
            <w:tcW w:w="1984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Инд.задания для сдающих ЕГЭ по химии.</w:t>
            </w:r>
          </w:p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left w:w="93" w:type="dxa"/>
            </w:tcMar>
          </w:tcPr>
          <w:p w:rsidR="003E3E09" w:rsidRDefault="001657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04" w:type="dxa"/>
            <w:shd w:val="clear" w:color="auto" w:fill="auto"/>
            <w:tcMar>
              <w:left w:w="93" w:type="dxa"/>
            </w:tcMar>
          </w:tcPr>
          <w:p w:rsidR="003E3E09" w:rsidRDefault="003E3E0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E09" w:rsidRDefault="003E3E09">
      <w:pPr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3E09" w:rsidRDefault="003E3E09">
      <w:pPr>
        <w:tabs>
          <w:tab w:val="left" w:pos="851"/>
        </w:tabs>
        <w:spacing w:after="0" w:line="240" w:lineRule="auto"/>
        <w:jc w:val="both"/>
      </w:pPr>
    </w:p>
    <w:sectPr w:rsidR="003E3E09" w:rsidSect="003E3E09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0D4"/>
    <w:multiLevelType w:val="multilevel"/>
    <w:tmpl w:val="5CC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5EA11D1"/>
    <w:multiLevelType w:val="multilevel"/>
    <w:tmpl w:val="7F08BAC8"/>
    <w:lvl w:ilvl="0">
      <w:start w:val="1"/>
      <w:numFmt w:val="bullet"/>
      <w:lvlText w:val=""/>
      <w:lvlJc w:val="left"/>
      <w:pPr>
        <w:tabs>
          <w:tab w:val="num" w:pos="708"/>
        </w:tabs>
        <w:ind w:left="36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A27219"/>
    <w:multiLevelType w:val="multilevel"/>
    <w:tmpl w:val="026EAC2E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03B63"/>
    <w:multiLevelType w:val="multilevel"/>
    <w:tmpl w:val="EF68320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708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207ED"/>
    <w:multiLevelType w:val="multilevel"/>
    <w:tmpl w:val="6A06CCB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C0541"/>
    <w:multiLevelType w:val="multilevel"/>
    <w:tmpl w:val="5E487C20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EA58B3"/>
    <w:multiLevelType w:val="multilevel"/>
    <w:tmpl w:val="4A54E30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F70EA"/>
    <w:multiLevelType w:val="multilevel"/>
    <w:tmpl w:val="35E2ABCC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A920E5"/>
    <w:multiLevelType w:val="multilevel"/>
    <w:tmpl w:val="409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BB744D8"/>
    <w:multiLevelType w:val="multilevel"/>
    <w:tmpl w:val="AE36D1D2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542B7D"/>
    <w:multiLevelType w:val="multilevel"/>
    <w:tmpl w:val="2FA6400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74476CA"/>
    <w:multiLevelType w:val="multilevel"/>
    <w:tmpl w:val="F912C37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A66966"/>
    <w:multiLevelType w:val="multilevel"/>
    <w:tmpl w:val="8D0CADE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2D5255"/>
    <w:multiLevelType w:val="multilevel"/>
    <w:tmpl w:val="8BE449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B9A2134"/>
    <w:multiLevelType w:val="multilevel"/>
    <w:tmpl w:val="DADCE78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4"/>
  </w:num>
  <w:num w:numId="11">
    <w:abstractNumId w:val="14"/>
  </w:num>
  <w:num w:numId="12">
    <w:abstractNumId w:val="0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3E09"/>
    <w:rsid w:val="00165708"/>
    <w:rsid w:val="003E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7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A0873"/>
    <w:rPr>
      <w:sz w:val="21"/>
      <w:szCs w:val="21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qFormat/>
    <w:rsid w:val="009A0873"/>
  </w:style>
  <w:style w:type="character" w:customStyle="1" w:styleId="5">
    <w:name w:val="Основной текст (5)_"/>
    <w:basedOn w:val="a0"/>
    <w:link w:val="50"/>
    <w:qFormat/>
    <w:rsid w:val="009A0873"/>
    <w:rPr>
      <w:sz w:val="21"/>
      <w:szCs w:val="21"/>
      <w:shd w:val="clear" w:color="auto" w:fill="FFFFFF"/>
    </w:rPr>
  </w:style>
  <w:style w:type="character" w:customStyle="1" w:styleId="15pt">
    <w:name w:val="Основной текст + 15 pt"/>
    <w:basedOn w:val="a3"/>
    <w:qFormat/>
    <w:rsid w:val="009A0873"/>
    <w:rPr>
      <w:rFonts w:ascii="Times New Roman" w:hAnsi="Times New Roman" w:cs="Times New Roman"/>
      <w:spacing w:val="-20"/>
      <w:sz w:val="30"/>
      <w:szCs w:val="30"/>
      <w:shd w:val="clear" w:color="auto" w:fill="FFFFFF"/>
      <w:lang w:bidi="ar-SA"/>
    </w:rPr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5E5C5D"/>
  </w:style>
  <w:style w:type="character" w:customStyle="1" w:styleId="a4">
    <w:name w:val="Текст выноски Знак"/>
    <w:basedOn w:val="a0"/>
    <w:uiPriority w:val="99"/>
    <w:semiHidden/>
    <w:qFormat/>
    <w:rsid w:val="00D151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E3E09"/>
    <w:rPr>
      <w:rFonts w:cs="Courier New"/>
    </w:rPr>
  </w:style>
  <w:style w:type="character" w:customStyle="1" w:styleId="ListLabel2">
    <w:name w:val="ListLabel 2"/>
    <w:qFormat/>
    <w:rsid w:val="003E3E09"/>
    <w:rPr>
      <w:rFonts w:cs="Courier New"/>
    </w:rPr>
  </w:style>
  <w:style w:type="character" w:customStyle="1" w:styleId="ListLabel3">
    <w:name w:val="ListLabel 3"/>
    <w:qFormat/>
    <w:rsid w:val="003E3E09"/>
    <w:rPr>
      <w:rFonts w:cs="Courier New"/>
    </w:rPr>
  </w:style>
  <w:style w:type="character" w:customStyle="1" w:styleId="ListLabel4">
    <w:name w:val="ListLabel 4"/>
    <w:qFormat/>
    <w:rsid w:val="003E3E09"/>
    <w:rPr>
      <w:rFonts w:cs="Courier New"/>
    </w:rPr>
  </w:style>
  <w:style w:type="character" w:customStyle="1" w:styleId="ListLabel5">
    <w:name w:val="ListLabel 5"/>
    <w:qFormat/>
    <w:rsid w:val="003E3E09"/>
    <w:rPr>
      <w:rFonts w:cs="Courier New"/>
    </w:rPr>
  </w:style>
  <w:style w:type="character" w:customStyle="1" w:styleId="ListLabel6">
    <w:name w:val="ListLabel 6"/>
    <w:qFormat/>
    <w:rsid w:val="003E3E09"/>
    <w:rPr>
      <w:rFonts w:cs="Courier New"/>
    </w:rPr>
  </w:style>
  <w:style w:type="character" w:customStyle="1" w:styleId="ListLabel7">
    <w:name w:val="ListLabel 7"/>
    <w:qFormat/>
    <w:rsid w:val="003E3E09"/>
    <w:rPr>
      <w:color w:val="00000A"/>
    </w:rPr>
  </w:style>
  <w:style w:type="character" w:customStyle="1" w:styleId="ListLabel8">
    <w:name w:val="ListLabel 8"/>
    <w:qFormat/>
    <w:rsid w:val="003E3E09"/>
    <w:rPr>
      <w:rFonts w:cs="Courier New"/>
    </w:rPr>
  </w:style>
  <w:style w:type="character" w:customStyle="1" w:styleId="ListLabel9">
    <w:name w:val="ListLabel 9"/>
    <w:qFormat/>
    <w:rsid w:val="003E3E09"/>
    <w:rPr>
      <w:rFonts w:cs="Courier New"/>
    </w:rPr>
  </w:style>
  <w:style w:type="character" w:customStyle="1" w:styleId="ListLabel10">
    <w:name w:val="ListLabel 10"/>
    <w:qFormat/>
    <w:rsid w:val="003E3E09"/>
    <w:rPr>
      <w:rFonts w:cs="Courier New"/>
    </w:rPr>
  </w:style>
  <w:style w:type="character" w:customStyle="1" w:styleId="ListLabel11">
    <w:name w:val="ListLabel 11"/>
    <w:qFormat/>
    <w:rsid w:val="003E3E09"/>
    <w:rPr>
      <w:sz w:val="22"/>
    </w:rPr>
  </w:style>
  <w:style w:type="character" w:customStyle="1" w:styleId="ListLabel12">
    <w:name w:val="ListLabel 12"/>
    <w:qFormat/>
    <w:rsid w:val="003E3E09"/>
    <w:rPr>
      <w:rFonts w:cs="Courier New"/>
    </w:rPr>
  </w:style>
  <w:style w:type="character" w:customStyle="1" w:styleId="ListLabel13">
    <w:name w:val="ListLabel 13"/>
    <w:qFormat/>
    <w:rsid w:val="003E3E09"/>
    <w:rPr>
      <w:rFonts w:cs="Courier New"/>
    </w:rPr>
  </w:style>
  <w:style w:type="character" w:customStyle="1" w:styleId="ListLabel14">
    <w:name w:val="ListLabel 14"/>
    <w:qFormat/>
    <w:rsid w:val="003E3E09"/>
    <w:rPr>
      <w:rFonts w:cs="Courier New"/>
    </w:rPr>
  </w:style>
  <w:style w:type="character" w:customStyle="1" w:styleId="ListLabel15">
    <w:name w:val="ListLabel 15"/>
    <w:qFormat/>
    <w:rsid w:val="003E3E09"/>
    <w:rPr>
      <w:rFonts w:cs="Courier New"/>
    </w:rPr>
  </w:style>
  <w:style w:type="character" w:customStyle="1" w:styleId="ListLabel16">
    <w:name w:val="ListLabel 16"/>
    <w:qFormat/>
    <w:rsid w:val="003E3E09"/>
    <w:rPr>
      <w:rFonts w:cs="Courier New"/>
    </w:rPr>
  </w:style>
  <w:style w:type="character" w:customStyle="1" w:styleId="ListLabel17">
    <w:name w:val="ListLabel 17"/>
    <w:qFormat/>
    <w:rsid w:val="003E3E09"/>
    <w:rPr>
      <w:rFonts w:cs="Courier New"/>
    </w:rPr>
  </w:style>
  <w:style w:type="character" w:customStyle="1" w:styleId="ListLabel18">
    <w:name w:val="ListLabel 18"/>
    <w:qFormat/>
    <w:rsid w:val="003E3E09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3E3E09"/>
    <w:rPr>
      <w:rFonts w:cs="Courier New"/>
    </w:rPr>
  </w:style>
  <w:style w:type="character" w:customStyle="1" w:styleId="ListLabel20">
    <w:name w:val="ListLabel 20"/>
    <w:qFormat/>
    <w:rsid w:val="003E3E09"/>
    <w:rPr>
      <w:rFonts w:cs="Wingdings"/>
    </w:rPr>
  </w:style>
  <w:style w:type="character" w:customStyle="1" w:styleId="ListLabel21">
    <w:name w:val="ListLabel 21"/>
    <w:qFormat/>
    <w:rsid w:val="003E3E09"/>
    <w:rPr>
      <w:rFonts w:cs="Symbol"/>
    </w:rPr>
  </w:style>
  <w:style w:type="character" w:customStyle="1" w:styleId="ListLabel22">
    <w:name w:val="ListLabel 22"/>
    <w:qFormat/>
    <w:rsid w:val="003E3E09"/>
    <w:rPr>
      <w:rFonts w:cs="Courier New"/>
    </w:rPr>
  </w:style>
  <w:style w:type="character" w:customStyle="1" w:styleId="ListLabel23">
    <w:name w:val="ListLabel 23"/>
    <w:qFormat/>
    <w:rsid w:val="003E3E09"/>
    <w:rPr>
      <w:rFonts w:cs="Wingdings"/>
    </w:rPr>
  </w:style>
  <w:style w:type="character" w:customStyle="1" w:styleId="ListLabel24">
    <w:name w:val="ListLabel 24"/>
    <w:qFormat/>
    <w:rsid w:val="003E3E09"/>
    <w:rPr>
      <w:rFonts w:cs="Symbol"/>
    </w:rPr>
  </w:style>
  <w:style w:type="character" w:customStyle="1" w:styleId="ListLabel25">
    <w:name w:val="ListLabel 25"/>
    <w:qFormat/>
    <w:rsid w:val="003E3E09"/>
    <w:rPr>
      <w:rFonts w:cs="Courier New"/>
    </w:rPr>
  </w:style>
  <w:style w:type="character" w:customStyle="1" w:styleId="ListLabel26">
    <w:name w:val="ListLabel 26"/>
    <w:qFormat/>
    <w:rsid w:val="003E3E09"/>
    <w:rPr>
      <w:rFonts w:cs="Wingdings"/>
    </w:rPr>
  </w:style>
  <w:style w:type="character" w:customStyle="1" w:styleId="ListLabel27">
    <w:name w:val="ListLabel 27"/>
    <w:qFormat/>
    <w:rsid w:val="003E3E09"/>
    <w:rPr>
      <w:rFonts w:ascii="Times New Roman" w:hAnsi="Times New Roman" w:cs="Wingdings"/>
      <w:sz w:val="24"/>
    </w:rPr>
  </w:style>
  <w:style w:type="character" w:customStyle="1" w:styleId="ListLabel28">
    <w:name w:val="ListLabel 28"/>
    <w:qFormat/>
    <w:rsid w:val="003E3E09"/>
    <w:rPr>
      <w:rFonts w:cs="Courier New"/>
    </w:rPr>
  </w:style>
  <w:style w:type="character" w:customStyle="1" w:styleId="ListLabel29">
    <w:name w:val="ListLabel 29"/>
    <w:qFormat/>
    <w:rsid w:val="003E3E09"/>
    <w:rPr>
      <w:rFonts w:cs="Wingdings"/>
    </w:rPr>
  </w:style>
  <w:style w:type="character" w:customStyle="1" w:styleId="ListLabel30">
    <w:name w:val="ListLabel 30"/>
    <w:qFormat/>
    <w:rsid w:val="003E3E09"/>
    <w:rPr>
      <w:rFonts w:cs="Symbol"/>
    </w:rPr>
  </w:style>
  <w:style w:type="character" w:customStyle="1" w:styleId="ListLabel31">
    <w:name w:val="ListLabel 31"/>
    <w:qFormat/>
    <w:rsid w:val="003E3E09"/>
    <w:rPr>
      <w:rFonts w:cs="Courier New"/>
    </w:rPr>
  </w:style>
  <w:style w:type="character" w:customStyle="1" w:styleId="ListLabel32">
    <w:name w:val="ListLabel 32"/>
    <w:qFormat/>
    <w:rsid w:val="003E3E09"/>
    <w:rPr>
      <w:rFonts w:cs="Wingdings"/>
    </w:rPr>
  </w:style>
  <w:style w:type="character" w:customStyle="1" w:styleId="ListLabel33">
    <w:name w:val="ListLabel 33"/>
    <w:qFormat/>
    <w:rsid w:val="003E3E09"/>
    <w:rPr>
      <w:rFonts w:cs="Symbol"/>
    </w:rPr>
  </w:style>
  <w:style w:type="character" w:customStyle="1" w:styleId="ListLabel34">
    <w:name w:val="ListLabel 34"/>
    <w:qFormat/>
    <w:rsid w:val="003E3E09"/>
    <w:rPr>
      <w:rFonts w:cs="Courier New"/>
    </w:rPr>
  </w:style>
  <w:style w:type="character" w:customStyle="1" w:styleId="ListLabel35">
    <w:name w:val="ListLabel 35"/>
    <w:qFormat/>
    <w:rsid w:val="003E3E09"/>
    <w:rPr>
      <w:rFonts w:cs="Wingdings"/>
    </w:rPr>
  </w:style>
  <w:style w:type="character" w:customStyle="1" w:styleId="ListLabel36">
    <w:name w:val="ListLabel 36"/>
    <w:qFormat/>
    <w:rsid w:val="003E3E09"/>
    <w:rPr>
      <w:rFonts w:ascii="Times New Roman" w:hAnsi="Times New Roman" w:cs="Symbol"/>
      <w:b/>
      <w:sz w:val="24"/>
    </w:rPr>
  </w:style>
  <w:style w:type="character" w:customStyle="1" w:styleId="ListLabel37">
    <w:name w:val="ListLabel 37"/>
    <w:qFormat/>
    <w:rsid w:val="003E3E09"/>
    <w:rPr>
      <w:rFonts w:cs="Courier New"/>
    </w:rPr>
  </w:style>
  <w:style w:type="character" w:customStyle="1" w:styleId="ListLabel38">
    <w:name w:val="ListLabel 38"/>
    <w:qFormat/>
    <w:rsid w:val="003E3E09"/>
    <w:rPr>
      <w:rFonts w:cs="Wingdings"/>
    </w:rPr>
  </w:style>
  <w:style w:type="character" w:customStyle="1" w:styleId="ListLabel39">
    <w:name w:val="ListLabel 39"/>
    <w:qFormat/>
    <w:rsid w:val="003E3E09"/>
    <w:rPr>
      <w:rFonts w:cs="Symbol"/>
    </w:rPr>
  </w:style>
  <w:style w:type="character" w:customStyle="1" w:styleId="ListLabel40">
    <w:name w:val="ListLabel 40"/>
    <w:qFormat/>
    <w:rsid w:val="003E3E09"/>
    <w:rPr>
      <w:rFonts w:cs="Courier New"/>
    </w:rPr>
  </w:style>
  <w:style w:type="character" w:customStyle="1" w:styleId="ListLabel41">
    <w:name w:val="ListLabel 41"/>
    <w:qFormat/>
    <w:rsid w:val="003E3E09"/>
    <w:rPr>
      <w:rFonts w:cs="Wingdings"/>
    </w:rPr>
  </w:style>
  <w:style w:type="character" w:customStyle="1" w:styleId="ListLabel42">
    <w:name w:val="ListLabel 42"/>
    <w:qFormat/>
    <w:rsid w:val="003E3E09"/>
    <w:rPr>
      <w:rFonts w:cs="Symbol"/>
    </w:rPr>
  </w:style>
  <w:style w:type="character" w:customStyle="1" w:styleId="ListLabel43">
    <w:name w:val="ListLabel 43"/>
    <w:qFormat/>
    <w:rsid w:val="003E3E09"/>
    <w:rPr>
      <w:rFonts w:cs="Courier New"/>
    </w:rPr>
  </w:style>
  <w:style w:type="character" w:customStyle="1" w:styleId="ListLabel44">
    <w:name w:val="ListLabel 44"/>
    <w:qFormat/>
    <w:rsid w:val="003E3E09"/>
    <w:rPr>
      <w:rFonts w:cs="Wingdings"/>
    </w:rPr>
  </w:style>
  <w:style w:type="character" w:customStyle="1" w:styleId="ListLabel45">
    <w:name w:val="ListLabel 45"/>
    <w:qFormat/>
    <w:rsid w:val="003E3E09"/>
    <w:rPr>
      <w:rFonts w:ascii="Times New Roman" w:hAnsi="Times New Roman" w:cs="Wingdings"/>
      <w:sz w:val="24"/>
    </w:rPr>
  </w:style>
  <w:style w:type="character" w:customStyle="1" w:styleId="ListLabel46">
    <w:name w:val="ListLabel 46"/>
    <w:qFormat/>
    <w:rsid w:val="003E3E09"/>
    <w:rPr>
      <w:rFonts w:cs="Courier New"/>
    </w:rPr>
  </w:style>
  <w:style w:type="character" w:customStyle="1" w:styleId="ListLabel47">
    <w:name w:val="ListLabel 47"/>
    <w:qFormat/>
    <w:rsid w:val="003E3E09"/>
    <w:rPr>
      <w:rFonts w:cs="Wingdings"/>
    </w:rPr>
  </w:style>
  <w:style w:type="character" w:customStyle="1" w:styleId="ListLabel48">
    <w:name w:val="ListLabel 48"/>
    <w:qFormat/>
    <w:rsid w:val="003E3E09"/>
    <w:rPr>
      <w:rFonts w:cs="Symbol"/>
    </w:rPr>
  </w:style>
  <w:style w:type="character" w:customStyle="1" w:styleId="ListLabel49">
    <w:name w:val="ListLabel 49"/>
    <w:qFormat/>
    <w:rsid w:val="003E3E09"/>
    <w:rPr>
      <w:rFonts w:cs="Courier New"/>
    </w:rPr>
  </w:style>
  <w:style w:type="character" w:customStyle="1" w:styleId="ListLabel50">
    <w:name w:val="ListLabel 50"/>
    <w:qFormat/>
    <w:rsid w:val="003E3E09"/>
    <w:rPr>
      <w:rFonts w:cs="Wingdings"/>
    </w:rPr>
  </w:style>
  <w:style w:type="character" w:customStyle="1" w:styleId="ListLabel51">
    <w:name w:val="ListLabel 51"/>
    <w:qFormat/>
    <w:rsid w:val="003E3E09"/>
    <w:rPr>
      <w:rFonts w:cs="Symbol"/>
    </w:rPr>
  </w:style>
  <w:style w:type="character" w:customStyle="1" w:styleId="ListLabel52">
    <w:name w:val="ListLabel 52"/>
    <w:qFormat/>
    <w:rsid w:val="003E3E09"/>
    <w:rPr>
      <w:rFonts w:cs="Courier New"/>
    </w:rPr>
  </w:style>
  <w:style w:type="character" w:customStyle="1" w:styleId="ListLabel53">
    <w:name w:val="ListLabel 53"/>
    <w:qFormat/>
    <w:rsid w:val="003E3E09"/>
    <w:rPr>
      <w:rFonts w:cs="Wingdings"/>
    </w:rPr>
  </w:style>
  <w:style w:type="character" w:customStyle="1" w:styleId="ListLabel54">
    <w:name w:val="ListLabel 54"/>
    <w:qFormat/>
    <w:rsid w:val="003E3E09"/>
    <w:rPr>
      <w:rFonts w:ascii="Times New Roman" w:hAnsi="Times New Roman" w:cs="Symbol"/>
      <w:b/>
      <w:sz w:val="24"/>
    </w:rPr>
  </w:style>
  <w:style w:type="character" w:customStyle="1" w:styleId="ListLabel55">
    <w:name w:val="ListLabel 55"/>
    <w:qFormat/>
    <w:rsid w:val="003E3E09"/>
    <w:rPr>
      <w:rFonts w:cs="Courier New"/>
    </w:rPr>
  </w:style>
  <w:style w:type="character" w:customStyle="1" w:styleId="ListLabel56">
    <w:name w:val="ListLabel 56"/>
    <w:qFormat/>
    <w:rsid w:val="003E3E09"/>
    <w:rPr>
      <w:rFonts w:cs="Wingdings"/>
    </w:rPr>
  </w:style>
  <w:style w:type="character" w:customStyle="1" w:styleId="ListLabel57">
    <w:name w:val="ListLabel 57"/>
    <w:qFormat/>
    <w:rsid w:val="003E3E09"/>
    <w:rPr>
      <w:rFonts w:cs="Symbol"/>
    </w:rPr>
  </w:style>
  <w:style w:type="character" w:customStyle="1" w:styleId="ListLabel58">
    <w:name w:val="ListLabel 58"/>
    <w:qFormat/>
    <w:rsid w:val="003E3E09"/>
    <w:rPr>
      <w:rFonts w:cs="Courier New"/>
    </w:rPr>
  </w:style>
  <w:style w:type="character" w:customStyle="1" w:styleId="ListLabel59">
    <w:name w:val="ListLabel 59"/>
    <w:qFormat/>
    <w:rsid w:val="003E3E09"/>
    <w:rPr>
      <w:rFonts w:cs="Wingdings"/>
    </w:rPr>
  </w:style>
  <w:style w:type="character" w:customStyle="1" w:styleId="ListLabel60">
    <w:name w:val="ListLabel 60"/>
    <w:qFormat/>
    <w:rsid w:val="003E3E09"/>
    <w:rPr>
      <w:rFonts w:cs="Symbol"/>
    </w:rPr>
  </w:style>
  <w:style w:type="character" w:customStyle="1" w:styleId="ListLabel61">
    <w:name w:val="ListLabel 61"/>
    <w:qFormat/>
    <w:rsid w:val="003E3E09"/>
    <w:rPr>
      <w:rFonts w:cs="Courier New"/>
    </w:rPr>
  </w:style>
  <w:style w:type="character" w:customStyle="1" w:styleId="ListLabel62">
    <w:name w:val="ListLabel 62"/>
    <w:qFormat/>
    <w:rsid w:val="003E3E09"/>
    <w:rPr>
      <w:rFonts w:cs="Wingdings"/>
    </w:rPr>
  </w:style>
  <w:style w:type="character" w:customStyle="1" w:styleId="ListLabel63">
    <w:name w:val="ListLabel 63"/>
    <w:qFormat/>
    <w:rsid w:val="003E3E09"/>
    <w:rPr>
      <w:rFonts w:ascii="Times New Roman" w:hAnsi="Times New Roman" w:cs="Wingdings"/>
      <w:b w:val="0"/>
      <w:sz w:val="28"/>
    </w:rPr>
  </w:style>
  <w:style w:type="character" w:customStyle="1" w:styleId="ListLabel64">
    <w:name w:val="ListLabel 64"/>
    <w:qFormat/>
    <w:rsid w:val="003E3E09"/>
    <w:rPr>
      <w:rFonts w:cs="Courier New"/>
    </w:rPr>
  </w:style>
  <w:style w:type="character" w:customStyle="1" w:styleId="ListLabel65">
    <w:name w:val="ListLabel 65"/>
    <w:qFormat/>
    <w:rsid w:val="003E3E09"/>
    <w:rPr>
      <w:rFonts w:cs="Wingdings"/>
    </w:rPr>
  </w:style>
  <w:style w:type="character" w:customStyle="1" w:styleId="ListLabel66">
    <w:name w:val="ListLabel 66"/>
    <w:qFormat/>
    <w:rsid w:val="003E3E09"/>
    <w:rPr>
      <w:rFonts w:cs="Symbol"/>
    </w:rPr>
  </w:style>
  <w:style w:type="character" w:customStyle="1" w:styleId="ListLabel67">
    <w:name w:val="ListLabel 67"/>
    <w:qFormat/>
    <w:rsid w:val="003E3E09"/>
    <w:rPr>
      <w:rFonts w:cs="Courier New"/>
    </w:rPr>
  </w:style>
  <w:style w:type="character" w:customStyle="1" w:styleId="ListLabel68">
    <w:name w:val="ListLabel 68"/>
    <w:qFormat/>
    <w:rsid w:val="003E3E09"/>
    <w:rPr>
      <w:rFonts w:cs="Wingdings"/>
    </w:rPr>
  </w:style>
  <w:style w:type="character" w:customStyle="1" w:styleId="ListLabel69">
    <w:name w:val="ListLabel 69"/>
    <w:qFormat/>
    <w:rsid w:val="003E3E09"/>
    <w:rPr>
      <w:rFonts w:cs="Symbol"/>
    </w:rPr>
  </w:style>
  <w:style w:type="character" w:customStyle="1" w:styleId="ListLabel70">
    <w:name w:val="ListLabel 70"/>
    <w:qFormat/>
    <w:rsid w:val="003E3E09"/>
    <w:rPr>
      <w:rFonts w:cs="Courier New"/>
    </w:rPr>
  </w:style>
  <w:style w:type="character" w:customStyle="1" w:styleId="ListLabel71">
    <w:name w:val="ListLabel 71"/>
    <w:qFormat/>
    <w:rsid w:val="003E3E09"/>
    <w:rPr>
      <w:rFonts w:cs="Wingdings"/>
    </w:rPr>
  </w:style>
  <w:style w:type="character" w:customStyle="1" w:styleId="WW8Num6z0">
    <w:name w:val="WW8Num6z0"/>
    <w:qFormat/>
    <w:rsid w:val="003E3E09"/>
    <w:rPr>
      <w:rFonts w:ascii="Symbol" w:hAnsi="Symbol" w:cs="Symbol"/>
      <w:sz w:val="24"/>
      <w:szCs w:val="24"/>
    </w:rPr>
  </w:style>
  <w:style w:type="character" w:customStyle="1" w:styleId="WW8Num6z1">
    <w:name w:val="WW8Num6z1"/>
    <w:qFormat/>
    <w:rsid w:val="003E3E09"/>
    <w:rPr>
      <w:rFonts w:ascii="Courier New" w:hAnsi="Courier New" w:cs="Courier New"/>
    </w:rPr>
  </w:style>
  <w:style w:type="character" w:customStyle="1" w:styleId="WW8Num6z2">
    <w:name w:val="WW8Num6z2"/>
    <w:qFormat/>
    <w:rsid w:val="003E3E09"/>
    <w:rPr>
      <w:rFonts w:ascii="Wingdings" w:hAnsi="Wingdings" w:cs="Wingdings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qFormat/>
    <w:rsid w:val="003E3E09"/>
    <w:rPr>
      <w:rFonts w:ascii="Times New Roman" w:hAnsi="Times New Roman" w:cs="Times New Roman"/>
      <w:sz w:val="20"/>
      <w:szCs w:val="20"/>
      <w:u w:val="none"/>
    </w:rPr>
  </w:style>
  <w:style w:type="character" w:customStyle="1" w:styleId="WW8Num23z0">
    <w:name w:val="WW8Num23z0"/>
    <w:qFormat/>
    <w:rsid w:val="003E3E09"/>
    <w:rPr>
      <w:rFonts w:ascii="Symbol" w:hAnsi="Symbol" w:cs="Symbol"/>
    </w:rPr>
  </w:style>
  <w:style w:type="character" w:customStyle="1" w:styleId="WW8Num23z1">
    <w:name w:val="WW8Num23z1"/>
    <w:qFormat/>
    <w:rsid w:val="003E3E09"/>
  </w:style>
  <w:style w:type="character" w:customStyle="1" w:styleId="WW8Num23z2">
    <w:name w:val="WW8Num23z2"/>
    <w:qFormat/>
    <w:rsid w:val="003E3E09"/>
  </w:style>
  <w:style w:type="character" w:customStyle="1" w:styleId="WW8Num23z3">
    <w:name w:val="WW8Num23z3"/>
    <w:qFormat/>
    <w:rsid w:val="003E3E09"/>
  </w:style>
  <w:style w:type="character" w:customStyle="1" w:styleId="WW8Num23z4">
    <w:name w:val="WW8Num23z4"/>
    <w:qFormat/>
    <w:rsid w:val="003E3E09"/>
  </w:style>
  <w:style w:type="character" w:customStyle="1" w:styleId="WW8Num23z5">
    <w:name w:val="WW8Num23z5"/>
    <w:qFormat/>
    <w:rsid w:val="003E3E09"/>
  </w:style>
  <w:style w:type="character" w:customStyle="1" w:styleId="WW8Num23z6">
    <w:name w:val="WW8Num23z6"/>
    <w:qFormat/>
    <w:rsid w:val="003E3E09"/>
  </w:style>
  <w:style w:type="character" w:customStyle="1" w:styleId="WW8Num23z7">
    <w:name w:val="WW8Num23z7"/>
    <w:qFormat/>
    <w:rsid w:val="003E3E09"/>
  </w:style>
  <w:style w:type="character" w:customStyle="1" w:styleId="WW8Num23z8">
    <w:name w:val="WW8Num23z8"/>
    <w:qFormat/>
    <w:rsid w:val="003E3E09"/>
  </w:style>
  <w:style w:type="character" w:customStyle="1" w:styleId="WW8Num22z0">
    <w:name w:val="WW8Num22z0"/>
    <w:qFormat/>
    <w:rsid w:val="003E3E09"/>
    <w:rPr>
      <w:rFonts w:ascii="Symbol" w:hAnsi="Symbol" w:cs="Symbol"/>
    </w:rPr>
  </w:style>
  <w:style w:type="character" w:customStyle="1" w:styleId="WW8Num22z1">
    <w:name w:val="WW8Num22z1"/>
    <w:qFormat/>
    <w:rsid w:val="003E3E09"/>
  </w:style>
  <w:style w:type="character" w:customStyle="1" w:styleId="WW8Num22z2">
    <w:name w:val="WW8Num22z2"/>
    <w:qFormat/>
    <w:rsid w:val="003E3E09"/>
  </w:style>
  <w:style w:type="character" w:customStyle="1" w:styleId="WW8Num22z3">
    <w:name w:val="WW8Num22z3"/>
    <w:qFormat/>
    <w:rsid w:val="003E3E09"/>
  </w:style>
  <w:style w:type="character" w:customStyle="1" w:styleId="WW8Num22z4">
    <w:name w:val="WW8Num22z4"/>
    <w:qFormat/>
    <w:rsid w:val="003E3E09"/>
  </w:style>
  <w:style w:type="character" w:customStyle="1" w:styleId="WW8Num22z5">
    <w:name w:val="WW8Num22z5"/>
    <w:qFormat/>
    <w:rsid w:val="003E3E09"/>
  </w:style>
  <w:style w:type="character" w:customStyle="1" w:styleId="WW8Num22z6">
    <w:name w:val="WW8Num22z6"/>
    <w:qFormat/>
    <w:rsid w:val="003E3E09"/>
  </w:style>
  <w:style w:type="character" w:customStyle="1" w:styleId="WW8Num22z7">
    <w:name w:val="WW8Num22z7"/>
    <w:qFormat/>
    <w:rsid w:val="003E3E09"/>
  </w:style>
  <w:style w:type="character" w:customStyle="1" w:styleId="WW8Num22z8">
    <w:name w:val="WW8Num22z8"/>
    <w:qFormat/>
    <w:rsid w:val="003E3E09"/>
  </w:style>
  <w:style w:type="character" w:customStyle="1" w:styleId="WW8Num1z0">
    <w:name w:val="WW8Num1z0"/>
    <w:qFormat/>
    <w:rsid w:val="003E3E09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  <w:rsid w:val="003E3E09"/>
  </w:style>
  <w:style w:type="character" w:customStyle="1" w:styleId="WW8Num1z2">
    <w:name w:val="WW8Num1z2"/>
    <w:qFormat/>
    <w:rsid w:val="003E3E09"/>
  </w:style>
  <w:style w:type="character" w:customStyle="1" w:styleId="WW8Num1z3">
    <w:name w:val="WW8Num1z3"/>
    <w:qFormat/>
    <w:rsid w:val="003E3E09"/>
  </w:style>
  <w:style w:type="character" w:customStyle="1" w:styleId="WW8Num1z4">
    <w:name w:val="WW8Num1z4"/>
    <w:qFormat/>
    <w:rsid w:val="003E3E09"/>
  </w:style>
  <w:style w:type="character" w:customStyle="1" w:styleId="WW8Num1z5">
    <w:name w:val="WW8Num1z5"/>
    <w:qFormat/>
    <w:rsid w:val="003E3E09"/>
  </w:style>
  <w:style w:type="character" w:customStyle="1" w:styleId="WW8Num1z6">
    <w:name w:val="WW8Num1z6"/>
    <w:qFormat/>
    <w:rsid w:val="003E3E09"/>
  </w:style>
  <w:style w:type="character" w:customStyle="1" w:styleId="WW8Num1z7">
    <w:name w:val="WW8Num1z7"/>
    <w:qFormat/>
    <w:rsid w:val="003E3E09"/>
  </w:style>
  <w:style w:type="character" w:customStyle="1" w:styleId="WW8Num1z8">
    <w:name w:val="WW8Num1z8"/>
    <w:qFormat/>
    <w:rsid w:val="003E3E09"/>
  </w:style>
  <w:style w:type="character" w:customStyle="1" w:styleId="WW8Num10z0">
    <w:name w:val="WW8Num10z0"/>
    <w:qFormat/>
    <w:rsid w:val="003E3E09"/>
    <w:rPr>
      <w:rFonts w:ascii="Times New Roman" w:hAnsi="Times New Roman" w:cs="Times New Roman"/>
      <w:b/>
      <w:sz w:val="24"/>
      <w:szCs w:val="24"/>
    </w:rPr>
  </w:style>
  <w:style w:type="character" w:customStyle="1" w:styleId="WW8Num10z1">
    <w:name w:val="WW8Num10z1"/>
    <w:qFormat/>
    <w:rsid w:val="003E3E09"/>
  </w:style>
  <w:style w:type="character" w:customStyle="1" w:styleId="WW8Num10z2">
    <w:name w:val="WW8Num10z2"/>
    <w:qFormat/>
    <w:rsid w:val="003E3E09"/>
  </w:style>
  <w:style w:type="character" w:customStyle="1" w:styleId="WW8Num10z3">
    <w:name w:val="WW8Num10z3"/>
    <w:qFormat/>
    <w:rsid w:val="003E3E09"/>
  </w:style>
  <w:style w:type="character" w:customStyle="1" w:styleId="WW8Num10z4">
    <w:name w:val="WW8Num10z4"/>
    <w:qFormat/>
    <w:rsid w:val="003E3E09"/>
  </w:style>
  <w:style w:type="character" w:customStyle="1" w:styleId="WW8Num10z5">
    <w:name w:val="WW8Num10z5"/>
    <w:qFormat/>
    <w:rsid w:val="003E3E09"/>
  </w:style>
  <w:style w:type="character" w:customStyle="1" w:styleId="WW8Num10z6">
    <w:name w:val="WW8Num10z6"/>
    <w:qFormat/>
    <w:rsid w:val="003E3E09"/>
  </w:style>
  <w:style w:type="character" w:customStyle="1" w:styleId="WW8Num10z7">
    <w:name w:val="WW8Num10z7"/>
    <w:qFormat/>
    <w:rsid w:val="003E3E09"/>
  </w:style>
  <w:style w:type="character" w:customStyle="1" w:styleId="WW8Num10z8">
    <w:name w:val="WW8Num10z8"/>
    <w:qFormat/>
    <w:rsid w:val="003E3E09"/>
  </w:style>
  <w:style w:type="character" w:customStyle="1" w:styleId="WW8Num20z0">
    <w:name w:val="WW8Num20z0"/>
    <w:qFormat/>
    <w:rsid w:val="003E3E09"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qFormat/>
    <w:rsid w:val="003E3E09"/>
  </w:style>
  <w:style w:type="character" w:customStyle="1" w:styleId="WW8Num20z2">
    <w:name w:val="WW8Num20z2"/>
    <w:qFormat/>
    <w:rsid w:val="003E3E09"/>
  </w:style>
  <w:style w:type="character" w:customStyle="1" w:styleId="WW8Num20z3">
    <w:name w:val="WW8Num20z3"/>
    <w:qFormat/>
    <w:rsid w:val="003E3E09"/>
  </w:style>
  <w:style w:type="character" w:customStyle="1" w:styleId="WW8Num20z4">
    <w:name w:val="WW8Num20z4"/>
    <w:qFormat/>
    <w:rsid w:val="003E3E09"/>
  </w:style>
  <w:style w:type="character" w:customStyle="1" w:styleId="WW8Num20z5">
    <w:name w:val="WW8Num20z5"/>
    <w:qFormat/>
    <w:rsid w:val="003E3E09"/>
  </w:style>
  <w:style w:type="character" w:customStyle="1" w:styleId="WW8Num20z6">
    <w:name w:val="WW8Num20z6"/>
    <w:qFormat/>
    <w:rsid w:val="003E3E09"/>
  </w:style>
  <w:style w:type="character" w:customStyle="1" w:styleId="WW8Num20z7">
    <w:name w:val="WW8Num20z7"/>
    <w:qFormat/>
    <w:rsid w:val="003E3E09"/>
  </w:style>
  <w:style w:type="character" w:customStyle="1" w:styleId="WW8Num20z8">
    <w:name w:val="WW8Num20z8"/>
    <w:qFormat/>
    <w:rsid w:val="003E3E09"/>
  </w:style>
  <w:style w:type="character" w:customStyle="1" w:styleId="WW8Num2z0">
    <w:name w:val="WW8Num2z0"/>
    <w:qFormat/>
    <w:rsid w:val="003E3E09"/>
    <w:rPr>
      <w:rFonts w:ascii="Times New Roman" w:eastAsia="Calibri" w:hAnsi="Times New Roman" w:cs="Times New Roman"/>
      <w:sz w:val="24"/>
      <w:szCs w:val="24"/>
    </w:rPr>
  </w:style>
  <w:style w:type="character" w:customStyle="1" w:styleId="WW8Num2z1">
    <w:name w:val="WW8Num2z1"/>
    <w:qFormat/>
    <w:rsid w:val="003E3E09"/>
  </w:style>
  <w:style w:type="character" w:customStyle="1" w:styleId="WW8Num2z2">
    <w:name w:val="WW8Num2z2"/>
    <w:qFormat/>
    <w:rsid w:val="003E3E09"/>
  </w:style>
  <w:style w:type="character" w:customStyle="1" w:styleId="WW8Num2z3">
    <w:name w:val="WW8Num2z3"/>
    <w:qFormat/>
    <w:rsid w:val="003E3E09"/>
  </w:style>
  <w:style w:type="character" w:customStyle="1" w:styleId="WW8Num2z4">
    <w:name w:val="WW8Num2z4"/>
    <w:qFormat/>
    <w:rsid w:val="003E3E09"/>
  </w:style>
  <w:style w:type="character" w:customStyle="1" w:styleId="WW8Num2z5">
    <w:name w:val="WW8Num2z5"/>
    <w:qFormat/>
    <w:rsid w:val="003E3E09"/>
  </w:style>
  <w:style w:type="character" w:customStyle="1" w:styleId="WW8Num2z6">
    <w:name w:val="WW8Num2z6"/>
    <w:qFormat/>
    <w:rsid w:val="003E3E09"/>
  </w:style>
  <w:style w:type="character" w:customStyle="1" w:styleId="WW8Num2z7">
    <w:name w:val="WW8Num2z7"/>
    <w:qFormat/>
    <w:rsid w:val="003E3E09"/>
  </w:style>
  <w:style w:type="character" w:customStyle="1" w:styleId="WW8Num2z8">
    <w:name w:val="WW8Num2z8"/>
    <w:qFormat/>
    <w:rsid w:val="003E3E09"/>
  </w:style>
  <w:style w:type="character" w:customStyle="1" w:styleId="WW8Num8z0">
    <w:name w:val="WW8Num8z0"/>
    <w:qFormat/>
    <w:rsid w:val="003E3E09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qFormat/>
    <w:rsid w:val="003E3E09"/>
  </w:style>
  <w:style w:type="character" w:customStyle="1" w:styleId="WW8Num8z2">
    <w:name w:val="WW8Num8z2"/>
    <w:qFormat/>
    <w:rsid w:val="003E3E09"/>
  </w:style>
  <w:style w:type="character" w:customStyle="1" w:styleId="WW8Num8z3">
    <w:name w:val="WW8Num8z3"/>
    <w:qFormat/>
    <w:rsid w:val="003E3E09"/>
  </w:style>
  <w:style w:type="character" w:customStyle="1" w:styleId="WW8Num8z4">
    <w:name w:val="WW8Num8z4"/>
    <w:qFormat/>
    <w:rsid w:val="003E3E09"/>
  </w:style>
  <w:style w:type="character" w:customStyle="1" w:styleId="WW8Num8z5">
    <w:name w:val="WW8Num8z5"/>
    <w:qFormat/>
    <w:rsid w:val="003E3E09"/>
  </w:style>
  <w:style w:type="character" w:customStyle="1" w:styleId="WW8Num8z6">
    <w:name w:val="WW8Num8z6"/>
    <w:qFormat/>
    <w:rsid w:val="003E3E09"/>
  </w:style>
  <w:style w:type="character" w:customStyle="1" w:styleId="WW8Num8z7">
    <w:name w:val="WW8Num8z7"/>
    <w:qFormat/>
    <w:rsid w:val="003E3E09"/>
  </w:style>
  <w:style w:type="character" w:customStyle="1" w:styleId="WW8Num8z8">
    <w:name w:val="WW8Num8z8"/>
    <w:qFormat/>
    <w:rsid w:val="003E3E09"/>
  </w:style>
  <w:style w:type="character" w:customStyle="1" w:styleId="WW8Num12z0">
    <w:name w:val="WW8Num12z0"/>
    <w:qFormat/>
    <w:rsid w:val="003E3E09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qFormat/>
    <w:rsid w:val="003E3E09"/>
  </w:style>
  <w:style w:type="character" w:customStyle="1" w:styleId="WW8Num12z2">
    <w:name w:val="WW8Num12z2"/>
    <w:qFormat/>
    <w:rsid w:val="003E3E09"/>
  </w:style>
  <w:style w:type="character" w:customStyle="1" w:styleId="WW8Num12z3">
    <w:name w:val="WW8Num12z3"/>
    <w:qFormat/>
    <w:rsid w:val="003E3E09"/>
  </w:style>
  <w:style w:type="character" w:customStyle="1" w:styleId="WW8Num12z4">
    <w:name w:val="WW8Num12z4"/>
    <w:qFormat/>
    <w:rsid w:val="003E3E09"/>
  </w:style>
  <w:style w:type="character" w:customStyle="1" w:styleId="WW8Num12z5">
    <w:name w:val="WW8Num12z5"/>
    <w:qFormat/>
    <w:rsid w:val="003E3E09"/>
  </w:style>
  <w:style w:type="character" w:customStyle="1" w:styleId="WW8Num12z6">
    <w:name w:val="WW8Num12z6"/>
    <w:qFormat/>
    <w:rsid w:val="003E3E09"/>
  </w:style>
  <w:style w:type="character" w:customStyle="1" w:styleId="WW8Num12z7">
    <w:name w:val="WW8Num12z7"/>
    <w:qFormat/>
    <w:rsid w:val="003E3E09"/>
  </w:style>
  <w:style w:type="character" w:customStyle="1" w:styleId="WW8Num12z8">
    <w:name w:val="WW8Num12z8"/>
    <w:qFormat/>
    <w:rsid w:val="003E3E09"/>
  </w:style>
  <w:style w:type="character" w:customStyle="1" w:styleId="-">
    <w:name w:val="Интернет-ссылка"/>
    <w:rsid w:val="003E3E09"/>
    <w:rPr>
      <w:color w:val="000080"/>
      <w:u w:val="single"/>
    </w:rPr>
  </w:style>
  <w:style w:type="character" w:customStyle="1" w:styleId="WW8Num19z0">
    <w:name w:val="WW8Num19z0"/>
    <w:qFormat/>
    <w:rsid w:val="003E3E09"/>
    <w:rPr>
      <w:rFonts w:ascii="Symbol" w:hAnsi="Symbol" w:cs="Symbol"/>
      <w:sz w:val="20"/>
    </w:rPr>
  </w:style>
  <w:style w:type="character" w:customStyle="1" w:styleId="WW8Num19z1">
    <w:name w:val="WW8Num19z1"/>
    <w:qFormat/>
    <w:rsid w:val="003E3E09"/>
  </w:style>
  <w:style w:type="character" w:customStyle="1" w:styleId="WW8Num19z2">
    <w:name w:val="WW8Num19z2"/>
    <w:qFormat/>
    <w:rsid w:val="003E3E09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3E3E09"/>
    <w:rPr>
      <w:rFonts w:ascii="Symbol" w:hAnsi="Symbol" w:cs="Symbol"/>
      <w:sz w:val="20"/>
    </w:rPr>
  </w:style>
  <w:style w:type="character" w:customStyle="1" w:styleId="WW8Num18z1">
    <w:name w:val="WW8Num18z1"/>
    <w:qFormat/>
    <w:rsid w:val="003E3E09"/>
  </w:style>
  <w:style w:type="character" w:customStyle="1" w:styleId="WW8Num18z2">
    <w:name w:val="WW8Num18z2"/>
    <w:qFormat/>
    <w:rsid w:val="003E3E09"/>
    <w:rPr>
      <w:rFonts w:ascii="Wingdings" w:hAnsi="Wingdings" w:cs="Wingdings"/>
      <w:sz w:val="20"/>
    </w:rPr>
  </w:style>
  <w:style w:type="paragraph" w:customStyle="1" w:styleId="a5">
    <w:name w:val="Заголовок"/>
    <w:basedOn w:val="a"/>
    <w:next w:val="a6"/>
    <w:qFormat/>
    <w:rsid w:val="003E3E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A0873"/>
    <w:pPr>
      <w:shd w:val="clear" w:color="auto" w:fill="FFFFFF"/>
      <w:spacing w:after="0" w:line="240" w:lineRule="atLeast"/>
    </w:pPr>
    <w:rPr>
      <w:sz w:val="21"/>
      <w:szCs w:val="21"/>
    </w:rPr>
  </w:style>
  <w:style w:type="paragraph" w:styleId="a7">
    <w:name w:val="List"/>
    <w:basedOn w:val="a6"/>
    <w:rsid w:val="003E3E09"/>
    <w:rPr>
      <w:rFonts w:cs="Mangal"/>
    </w:rPr>
  </w:style>
  <w:style w:type="paragraph" w:customStyle="1" w:styleId="Caption">
    <w:name w:val="Caption"/>
    <w:basedOn w:val="a"/>
    <w:qFormat/>
    <w:rsid w:val="003E3E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E3E09"/>
    <w:pPr>
      <w:suppressLineNumbers/>
    </w:pPr>
    <w:rPr>
      <w:rFonts w:cs="Mangal"/>
    </w:rPr>
  </w:style>
  <w:style w:type="paragraph" w:styleId="a9">
    <w:name w:val="List Paragraph"/>
    <w:basedOn w:val="a"/>
    <w:qFormat/>
    <w:rsid w:val="003E3E09"/>
    <w:pPr>
      <w:ind w:left="720"/>
      <w:contextualSpacing/>
    </w:pPr>
  </w:style>
  <w:style w:type="paragraph" w:customStyle="1" w:styleId="50">
    <w:name w:val="Основной текст (5)"/>
    <w:basedOn w:val="a"/>
    <w:link w:val="5"/>
    <w:qFormat/>
    <w:rsid w:val="009A0873"/>
    <w:pPr>
      <w:shd w:val="clear" w:color="auto" w:fill="FFFFFF"/>
      <w:spacing w:after="120" w:line="240" w:lineRule="atLeast"/>
      <w:jc w:val="center"/>
    </w:pPr>
    <w:rPr>
      <w:b/>
      <w:bCs/>
      <w:sz w:val="21"/>
      <w:szCs w:val="21"/>
    </w:rPr>
  </w:style>
  <w:style w:type="paragraph" w:styleId="aa">
    <w:name w:val="No Spacing"/>
    <w:qFormat/>
    <w:rsid w:val="003E3E09"/>
    <w:rPr>
      <w:rFonts w:eastAsia="Times New Roman" w:cs="Times New Roman"/>
      <w:sz w:val="22"/>
    </w:rPr>
  </w:style>
  <w:style w:type="paragraph" w:styleId="20">
    <w:name w:val="Body Text Indent 2"/>
    <w:basedOn w:val="a"/>
    <w:uiPriority w:val="99"/>
    <w:semiHidden/>
    <w:unhideWhenUsed/>
    <w:qFormat/>
    <w:rsid w:val="005E5C5D"/>
    <w:pPr>
      <w:spacing w:after="120" w:line="480" w:lineRule="auto"/>
      <w:ind w:left="283"/>
    </w:pPr>
  </w:style>
  <w:style w:type="paragraph" w:styleId="ab">
    <w:name w:val="Balloon Text"/>
    <w:basedOn w:val="a"/>
    <w:uiPriority w:val="99"/>
    <w:semiHidden/>
    <w:unhideWhenUsed/>
    <w:qFormat/>
    <w:rsid w:val="00D151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3E3E09"/>
  </w:style>
  <w:style w:type="paragraph" w:customStyle="1" w:styleId="ad">
    <w:name w:val="Заголовок таблицы"/>
    <w:basedOn w:val="ac"/>
    <w:qFormat/>
    <w:rsid w:val="003E3E09"/>
  </w:style>
  <w:style w:type="paragraph" w:customStyle="1" w:styleId="3">
    <w:name w:val="Заголовок №3"/>
    <w:basedOn w:val="a"/>
    <w:qFormat/>
    <w:rsid w:val="003E3E09"/>
    <w:pPr>
      <w:shd w:val="clear" w:color="auto" w:fill="FFFFFF"/>
      <w:spacing w:after="300" w:line="240" w:lineRule="atLeast"/>
      <w:ind w:hanging="560"/>
      <w:outlineLvl w:val="2"/>
    </w:pPr>
    <w:rPr>
      <w:rFonts w:eastAsia="Calibri"/>
      <w:b/>
      <w:bCs/>
      <w:i/>
      <w:iCs/>
      <w:sz w:val="27"/>
      <w:szCs w:val="27"/>
    </w:rPr>
  </w:style>
  <w:style w:type="paragraph" w:customStyle="1" w:styleId="6">
    <w:name w:val="Основной текст (6)"/>
    <w:basedOn w:val="a"/>
    <w:qFormat/>
    <w:rsid w:val="003E3E09"/>
    <w:pPr>
      <w:shd w:val="clear" w:color="auto" w:fill="FFFFFF"/>
      <w:spacing w:before="300" w:after="180" w:line="317" w:lineRule="exact"/>
      <w:ind w:hanging="560"/>
      <w:jc w:val="both"/>
    </w:pPr>
    <w:rPr>
      <w:rFonts w:eastAsia="Calibri"/>
      <w:sz w:val="23"/>
      <w:szCs w:val="23"/>
    </w:rPr>
  </w:style>
  <w:style w:type="numbering" w:customStyle="1" w:styleId="WW8Num6">
    <w:name w:val="WW8Num6"/>
    <w:qFormat/>
    <w:rsid w:val="003E3E09"/>
  </w:style>
  <w:style w:type="numbering" w:customStyle="1" w:styleId="WW8Num23">
    <w:name w:val="WW8Num23"/>
    <w:qFormat/>
    <w:rsid w:val="003E3E09"/>
  </w:style>
  <w:style w:type="numbering" w:customStyle="1" w:styleId="WW8Num22">
    <w:name w:val="WW8Num22"/>
    <w:qFormat/>
    <w:rsid w:val="003E3E09"/>
  </w:style>
  <w:style w:type="numbering" w:customStyle="1" w:styleId="WW8Num1">
    <w:name w:val="WW8Num1"/>
    <w:qFormat/>
    <w:rsid w:val="003E3E09"/>
  </w:style>
  <w:style w:type="numbering" w:customStyle="1" w:styleId="WW8Num10">
    <w:name w:val="WW8Num10"/>
    <w:qFormat/>
    <w:rsid w:val="003E3E09"/>
  </w:style>
  <w:style w:type="numbering" w:customStyle="1" w:styleId="WW8Num20">
    <w:name w:val="WW8Num20"/>
    <w:qFormat/>
    <w:rsid w:val="003E3E09"/>
  </w:style>
  <w:style w:type="numbering" w:customStyle="1" w:styleId="WW8Num2">
    <w:name w:val="WW8Num2"/>
    <w:qFormat/>
    <w:rsid w:val="003E3E09"/>
  </w:style>
  <w:style w:type="numbering" w:customStyle="1" w:styleId="WW8Num8">
    <w:name w:val="WW8Num8"/>
    <w:qFormat/>
    <w:rsid w:val="003E3E09"/>
  </w:style>
  <w:style w:type="numbering" w:customStyle="1" w:styleId="WW8Num12">
    <w:name w:val="WW8Num12"/>
    <w:qFormat/>
    <w:rsid w:val="003E3E09"/>
  </w:style>
  <w:style w:type="numbering" w:customStyle="1" w:styleId="WW8Num19">
    <w:name w:val="WW8Num19"/>
    <w:qFormat/>
    <w:rsid w:val="003E3E09"/>
  </w:style>
  <w:style w:type="numbering" w:customStyle="1" w:styleId="WW8Num18">
    <w:name w:val="WW8Num18"/>
    <w:qFormat/>
    <w:rsid w:val="003E3E09"/>
  </w:style>
  <w:style w:type="table" w:styleId="ae">
    <w:name w:val="Table Grid"/>
    <w:basedOn w:val="a1"/>
    <w:uiPriority w:val="59"/>
    <w:rsid w:val="009A0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imia.h1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hemistry.r2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himik.ru/" TargetMode="External"/><Relationship Id="rId11" Type="http://schemas.openxmlformats.org/officeDocument/2006/relationships/hyperlink" Target="http://www.hemi.wall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m4you.boo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4BEA-AC3A-4B2A-B49B-36D7CD27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5940</Words>
  <Characters>33859</Characters>
  <Application>Microsoft Office Word</Application>
  <DocSecurity>0</DocSecurity>
  <Lines>282</Lines>
  <Paragraphs>79</Paragraphs>
  <ScaleCrop>false</ScaleCrop>
  <Company>Reanimator Extreme Edition</Company>
  <LinksUpToDate>false</LinksUpToDate>
  <CharactersWithSpaces>39720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3</cp:revision>
  <cp:lastPrinted>2018-09-25T11:06:00Z</cp:lastPrinted>
  <dcterms:created xsi:type="dcterms:W3CDTF">2020-10-27T10:48:00Z</dcterms:created>
  <dcterms:modified xsi:type="dcterms:W3CDTF">2020-10-27T10:48:00Z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