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AE1" w:rsidRPr="00FB3AE1" w:rsidRDefault="00FB3AE1" w:rsidP="00FB3AE1">
      <w:pPr>
        <w:shd w:val="clear" w:color="auto" w:fill="FFFFFF"/>
        <w:spacing w:after="0" w:line="240" w:lineRule="auto"/>
        <w:jc w:val="right"/>
        <w:rPr>
          <w:rFonts w:ascii="Times New Roman" w:eastAsia="Times New Roman" w:hAnsi="Times New Roman" w:cs="Times New Roman"/>
          <w:color w:val="000000"/>
          <w:sz w:val="24"/>
          <w:szCs w:val="24"/>
          <w:lang w:eastAsia="ru-RU"/>
        </w:rPr>
      </w:pPr>
      <w:bookmarkStart w:id="0" w:name="_GoBack"/>
      <w:r w:rsidRPr="00FB3AE1">
        <w:rPr>
          <w:rFonts w:ascii="Times New Roman" w:eastAsia="Times New Roman" w:hAnsi="Times New Roman" w:cs="Times New Roman"/>
          <w:color w:val="000000"/>
          <w:sz w:val="24"/>
          <w:szCs w:val="24"/>
          <w:lang w:eastAsia="ru-RU"/>
        </w:rPr>
        <w:t>                 </w:t>
      </w:r>
    </w:p>
    <w:tbl>
      <w:tblPr>
        <w:tblW w:w="9525" w:type="dxa"/>
        <w:tblInd w:w="-850" w:type="dxa"/>
        <w:shd w:val="clear" w:color="auto" w:fill="FFFFFF"/>
        <w:tblCellMar>
          <w:top w:w="15" w:type="dxa"/>
          <w:left w:w="15" w:type="dxa"/>
          <w:bottom w:w="15" w:type="dxa"/>
          <w:right w:w="15" w:type="dxa"/>
        </w:tblCellMar>
        <w:tblLook w:val="04A0"/>
      </w:tblPr>
      <w:tblGrid>
        <w:gridCol w:w="3578"/>
        <w:gridCol w:w="3236"/>
        <w:gridCol w:w="2711"/>
      </w:tblGrid>
      <w:tr w:rsidR="00FB3AE1" w:rsidRPr="00FB3AE1" w:rsidTr="00FB3AE1">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511F2C">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«РАССМОТРЕНО»</w:t>
            </w:r>
          </w:p>
          <w:p w:rsidR="00FB3AE1" w:rsidRPr="00FB3AE1" w:rsidRDefault="00FB3AE1" w:rsidP="00511F2C">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На заседании МО</w:t>
            </w:r>
          </w:p>
          <w:p w:rsidR="00FB3AE1" w:rsidRPr="00FB3AE1" w:rsidRDefault="00FB3AE1" w:rsidP="00511F2C">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______________________________</w:t>
            </w:r>
          </w:p>
          <w:p w:rsidR="00FB3AE1" w:rsidRPr="00FB3AE1" w:rsidRDefault="00FB3AE1" w:rsidP="00511F2C">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______________________________</w:t>
            </w:r>
          </w:p>
          <w:p w:rsidR="00FB3AE1" w:rsidRPr="00FB3AE1" w:rsidRDefault="00FB3AE1" w:rsidP="00511F2C">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Протокол № ________</w:t>
            </w:r>
          </w:p>
          <w:p w:rsidR="00FB3AE1" w:rsidRPr="00FB3AE1" w:rsidRDefault="00511F2C" w:rsidP="00511F2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от «____» августа         2020</w:t>
            </w:r>
            <w:r w:rsidR="00FB3AE1" w:rsidRPr="00FB3AE1">
              <w:rPr>
                <w:rFonts w:ascii="Times New Roman" w:eastAsia="Times New Roman" w:hAnsi="Times New Roman" w:cs="Times New Roman"/>
                <w:color w:val="000000"/>
                <w:sz w:val="20"/>
                <w:szCs w:val="20"/>
                <w:lang w:eastAsia="ru-RU"/>
              </w:rPr>
              <w:t xml:space="preserve"> г.</w:t>
            </w:r>
          </w:p>
          <w:p w:rsidR="00FB3AE1" w:rsidRPr="00FB3AE1" w:rsidRDefault="00FB3AE1" w:rsidP="00511F2C">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Руководитель МО</w:t>
            </w:r>
          </w:p>
          <w:p w:rsidR="00FB3AE1" w:rsidRPr="00FB3AE1" w:rsidRDefault="00FB3AE1" w:rsidP="00511F2C">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_____________ /________________</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511F2C">
            <w:pPr>
              <w:spacing w:after="0" w:line="240" w:lineRule="auto"/>
              <w:ind w:left="42" w:hanging="42"/>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«СОГЛАСОВАНО»</w:t>
            </w:r>
          </w:p>
          <w:p w:rsidR="00FB3AE1" w:rsidRPr="00FB3AE1" w:rsidRDefault="00511F2C" w:rsidP="00511F2C">
            <w:pPr>
              <w:spacing w:after="0" w:line="240" w:lineRule="auto"/>
              <w:ind w:left="42" w:hanging="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Заместитель директора по У</w:t>
            </w:r>
            <w:r w:rsidR="00FB3AE1" w:rsidRPr="00FB3AE1">
              <w:rPr>
                <w:rFonts w:ascii="Times New Roman" w:eastAsia="Times New Roman" w:hAnsi="Times New Roman" w:cs="Times New Roman"/>
                <w:color w:val="000000"/>
                <w:sz w:val="20"/>
                <w:szCs w:val="20"/>
                <w:lang w:eastAsia="ru-RU"/>
              </w:rPr>
              <w:t>Р</w:t>
            </w:r>
          </w:p>
          <w:p w:rsidR="00FB3AE1" w:rsidRPr="00FB3AE1" w:rsidRDefault="00FB3AE1" w:rsidP="00511F2C">
            <w:pPr>
              <w:spacing w:after="0" w:line="240" w:lineRule="auto"/>
              <w:ind w:left="42" w:hanging="42"/>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______________ /_________________</w:t>
            </w:r>
          </w:p>
          <w:p w:rsidR="00FB3AE1" w:rsidRPr="00FB3AE1" w:rsidRDefault="00511F2C" w:rsidP="00511F2C">
            <w:pPr>
              <w:spacing w:after="0" w:line="0" w:lineRule="atLeast"/>
              <w:ind w:left="42" w:hanging="4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 xml:space="preserve">«____»  августа         2020 </w:t>
            </w:r>
            <w:r w:rsidR="00FB3AE1" w:rsidRPr="00FB3AE1">
              <w:rPr>
                <w:rFonts w:ascii="Times New Roman" w:eastAsia="Times New Roman" w:hAnsi="Times New Roman" w:cs="Times New Roman"/>
                <w:color w:val="000000"/>
                <w:sz w:val="20"/>
                <w:szCs w:val="20"/>
                <w:lang w:eastAsia="ru-RU"/>
              </w:rPr>
              <w:t>г.</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511F2C">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«УТВЕРЖДАЮ»</w:t>
            </w:r>
          </w:p>
          <w:p w:rsidR="00FB3AE1" w:rsidRPr="00FB3AE1" w:rsidRDefault="00511F2C" w:rsidP="00511F2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Директор МБОУ «Амгин</w:t>
            </w:r>
            <w:proofErr w:type="gramStart"/>
            <w:r>
              <w:rPr>
                <w:rFonts w:ascii="Times New Roman" w:eastAsia="Times New Roman" w:hAnsi="Times New Roman" w:cs="Times New Roman"/>
                <w:color w:val="000000"/>
                <w:sz w:val="20"/>
                <w:szCs w:val="20"/>
                <w:lang w:eastAsia="ru-RU"/>
              </w:rPr>
              <w:t>о-</w:t>
            </w:r>
            <w:proofErr w:type="gramEnd"/>
            <w:r>
              <w:rPr>
                <w:rFonts w:ascii="Times New Roman" w:eastAsia="Times New Roman" w:hAnsi="Times New Roman" w:cs="Times New Roman"/>
                <w:color w:val="000000"/>
                <w:sz w:val="20"/>
                <w:szCs w:val="20"/>
                <w:lang w:eastAsia="ru-RU"/>
              </w:rPr>
              <w:t xml:space="preserve"> ОСОШ»</w:t>
            </w:r>
          </w:p>
          <w:p w:rsidR="00FB3AE1" w:rsidRPr="00FB3AE1" w:rsidRDefault="00FB3AE1" w:rsidP="00511F2C">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xml:space="preserve">____________ / </w:t>
            </w:r>
            <w:proofErr w:type="spellStart"/>
            <w:r w:rsidR="00511F2C">
              <w:rPr>
                <w:rFonts w:ascii="Times New Roman" w:eastAsia="Times New Roman" w:hAnsi="Times New Roman" w:cs="Times New Roman"/>
                <w:color w:val="000000"/>
                <w:sz w:val="20"/>
                <w:szCs w:val="20"/>
                <w:lang w:eastAsia="ru-RU"/>
              </w:rPr>
              <w:t>О.Ю.Янкова</w:t>
            </w:r>
            <w:proofErr w:type="spellEnd"/>
          </w:p>
          <w:p w:rsidR="00FB3AE1" w:rsidRPr="00FB3AE1" w:rsidRDefault="00511F2C" w:rsidP="00511F2C">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«____»  августа         2020</w:t>
            </w:r>
            <w:r w:rsidR="00FB3AE1" w:rsidRPr="00FB3AE1">
              <w:rPr>
                <w:rFonts w:ascii="Times New Roman" w:eastAsia="Times New Roman" w:hAnsi="Times New Roman" w:cs="Times New Roman"/>
                <w:color w:val="000000"/>
                <w:sz w:val="20"/>
                <w:szCs w:val="20"/>
                <w:lang w:eastAsia="ru-RU"/>
              </w:rPr>
              <w:t xml:space="preserve"> г.</w:t>
            </w:r>
          </w:p>
        </w:tc>
      </w:tr>
    </w:tbl>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FB3AE1" w:rsidRDefault="00FB3AE1" w:rsidP="00FB3AE1">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FB3AE1">
        <w:rPr>
          <w:rFonts w:ascii="Times New Roman" w:eastAsia="Times New Roman" w:hAnsi="Times New Roman" w:cs="Times New Roman"/>
          <w:b/>
          <w:bCs/>
          <w:color w:val="000000"/>
          <w:sz w:val="40"/>
          <w:szCs w:val="40"/>
          <w:lang w:eastAsia="ru-RU"/>
        </w:rPr>
        <w:t>Рабочая программа по ОБЖ</w:t>
      </w:r>
    </w:p>
    <w:p w:rsidR="00511F2C" w:rsidRPr="00FB3AE1" w:rsidRDefault="00511F2C" w:rsidP="00FB3AE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Учитель: </w:t>
      </w:r>
      <w:r w:rsidR="00087812">
        <w:rPr>
          <w:rFonts w:ascii="Times New Roman" w:eastAsia="Times New Roman" w:hAnsi="Times New Roman" w:cs="Times New Roman"/>
          <w:color w:val="000000"/>
          <w:sz w:val="24"/>
          <w:szCs w:val="24"/>
          <w:lang w:eastAsia="ru-RU"/>
        </w:rPr>
        <w:t>Степанова Алена Сергеевна</w:t>
      </w:r>
      <w:r w:rsidR="00511F2C">
        <w:rPr>
          <w:rFonts w:ascii="Times New Roman" w:eastAsia="Times New Roman" w:hAnsi="Times New Roman" w:cs="Times New Roman"/>
          <w:color w:val="000000"/>
          <w:sz w:val="24"/>
          <w:szCs w:val="24"/>
          <w:lang w:eastAsia="ru-RU"/>
        </w:rPr>
        <w:t xml:space="preserve"> </w:t>
      </w:r>
      <w:r w:rsidRPr="00FB3AE1">
        <w:rPr>
          <w:rFonts w:ascii="Times New Roman" w:eastAsia="Times New Roman" w:hAnsi="Times New Roman" w:cs="Times New Roman"/>
          <w:color w:val="000000"/>
          <w:sz w:val="24"/>
          <w:szCs w:val="24"/>
          <w:lang w:eastAsia="ru-RU"/>
        </w:rPr>
        <w:br/>
      </w:r>
      <w:r w:rsidRPr="00FB3AE1">
        <w:rPr>
          <w:rFonts w:ascii="Times New Roman" w:eastAsia="Times New Roman" w:hAnsi="Times New Roman" w:cs="Times New Roman"/>
          <w:b/>
          <w:bCs/>
          <w:color w:val="000000"/>
          <w:sz w:val="24"/>
          <w:szCs w:val="24"/>
          <w:lang w:eastAsia="ru-RU"/>
        </w:rPr>
        <w:t>Категория:</w:t>
      </w:r>
      <w:r w:rsidR="00511F2C">
        <w:rPr>
          <w:rFonts w:ascii="Times New Roman" w:eastAsia="Times New Roman" w:hAnsi="Times New Roman" w:cs="Times New Roman"/>
          <w:color w:val="000000"/>
          <w:sz w:val="24"/>
          <w:szCs w:val="24"/>
          <w:lang w:eastAsia="ru-RU"/>
        </w:rPr>
        <w:t xml:space="preserve"> соответствует занимаемой должности </w:t>
      </w: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Год реализации программы: </w:t>
      </w:r>
      <w:r w:rsidR="00511F2C">
        <w:rPr>
          <w:rFonts w:ascii="Times New Roman" w:eastAsia="Times New Roman" w:hAnsi="Times New Roman" w:cs="Times New Roman"/>
          <w:color w:val="000000"/>
          <w:sz w:val="24"/>
          <w:szCs w:val="24"/>
          <w:lang w:eastAsia="ru-RU"/>
        </w:rPr>
        <w:t xml:space="preserve">2020- 2021 </w:t>
      </w:r>
      <w:r w:rsidRPr="00FB3AE1">
        <w:rPr>
          <w:rFonts w:ascii="Times New Roman" w:eastAsia="Times New Roman" w:hAnsi="Times New Roman" w:cs="Times New Roman"/>
          <w:color w:val="000000"/>
          <w:sz w:val="24"/>
          <w:szCs w:val="24"/>
          <w:lang w:eastAsia="ru-RU"/>
        </w:rPr>
        <w:t xml:space="preserve"> учебный год</w:t>
      </w: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Класс: </w:t>
      </w:r>
      <w:r w:rsidR="00511F2C">
        <w:rPr>
          <w:rFonts w:ascii="Times New Roman" w:eastAsia="Times New Roman" w:hAnsi="Times New Roman" w:cs="Times New Roman"/>
          <w:color w:val="000000"/>
          <w:sz w:val="24"/>
          <w:szCs w:val="24"/>
          <w:lang w:eastAsia="ru-RU"/>
        </w:rPr>
        <w:t>10</w:t>
      </w:r>
      <w:r w:rsidRPr="00FB3AE1">
        <w:rPr>
          <w:rFonts w:ascii="Times New Roman" w:eastAsia="Times New Roman" w:hAnsi="Times New Roman" w:cs="Times New Roman"/>
          <w:color w:val="000000"/>
          <w:sz w:val="24"/>
          <w:szCs w:val="24"/>
          <w:lang w:eastAsia="ru-RU"/>
        </w:rPr>
        <w:t>.</w:t>
      </w: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Общее количество часов по плану: </w:t>
      </w:r>
      <w:r w:rsidRPr="00FB3AE1">
        <w:rPr>
          <w:rFonts w:ascii="Times New Roman" w:eastAsia="Times New Roman" w:hAnsi="Times New Roman" w:cs="Times New Roman"/>
          <w:color w:val="000000"/>
          <w:sz w:val="24"/>
          <w:szCs w:val="24"/>
          <w:lang w:eastAsia="ru-RU"/>
        </w:rPr>
        <w:t>34 часа</w:t>
      </w: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Количество часов в неделю: </w:t>
      </w:r>
      <w:r w:rsidRPr="00FB3AE1">
        <w:rPr>
          <w:rFonts w:ascii="Times New Roman" w:eastAsia="Times New Roman" w:hAnsi="Times New Roman" w:cs="Times New Roman"/>
          <w:color w:val="000000"/>
          <w:sz w:val="24"/>
          <w:szCs w:val="24"/>
          <w:lang w:eastAsia="ru-RU"/>
        </w:rPr>
        <w:t>1 час</w:t>
      </w: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FB3AE1">
        <w:rPr>
          <w:rFonts w:ascii="Times New Roman" w:eastAsia="Times New Roman" w:hAnsi="Times New Roman" w:cs="Times New Roman"/>
          <w:b/>
          <w:bCs/>
          <w:color w:val="000000"/>
          <w:sz w:val="24"/>
          <w:szCs w:val="24"/>
          <w:lang w:eastAsia="ru-RU"/>
        </w:rPr>
        <w:t>Рабочая программа составлена на основании: </w:t>
      </w:r>
      <w:r w:rsidRPr="00FB3AE1">
        <w:rPr>
          <w:rFonts w:ascii="Times New Roman" w:eastAsia="Times New Roman" w:hAnsi="Times New Roman" w:cs="Times New Roman"/>
          <w:color w:val="000000"/>
          <w:sz w:val="24"/>
          <w:szCs w:val="24"/>
          <w:lang w:eastAsia="ru-RU"/>
        </w:rPr>
        <w:t>комплексной программы по  «Основам  безопасности жизнедеятельности  для  5-11  классов» (основная школа, средняя (полная школа): под общей редакцией Смирнова А.Т., Хренн</w:t>
      </w:r>
      <w:r w:rsidR="00087812">
        <w:rPr>
          <w:rFonts w:ascii="Times New Roman" w:eastAsia="Times New Roman" w:hAnsi="Times New Roman" w:cs="Times New Roman"/>
          <w:color w:val="000000"/>
          <w:sz w:val="24"/>
          <w:szCs w:val="24"/>
          <w:lang w:eastAsia="ru-RU"/>
        </w:rPr>
        <w:t xml:space="preserve">икова Б.О., </w:t>
      </w:r>
      <w:proofErr w:type="spellStart"/>
      <w:r w:rsidR="00087812">
        <w:rPr>
          <w:rFonts w:ascii="Times New Roman" w:eastAsia="Times New Roman" w:hAnsi="Times New Roman" w:cs="Times New Roman"/>
          <w:color w:val="000000"/>
          <w:sz w:val="24"/>
          <w:szCs w:val="24"/>
          <w:lang w:eastAsia="ru-RU"/>
        </w:rPr>
        <w:t>М.:Просвещение</w:t>
      </w:r>
      <w:proofErr w:type="spellEnd"/>
      <w:r w:rsidR="00087812">
        <w:rPr>
          <w:rFonts w:ascii="Times New Roman" w:eastAsia="Times New Roman" w:hAnsi="Times New Roman" w:cs="Times New Roman"/>
          <w:color w:val="000000"/>
          <w:sz w:val="24"/>
          <w:szCs w:val="24"/>
          <w:lang w:eastAsia="ru-RU"/>
        </w:rPr>
        <w:t>, 2016</w:t>
      </w:r>
      <w:r w:rsidRPr="00FB3AE1">
        <w:rPr>
          <w:rFonts w:ascii="Times New Roman" w:eastAsia="Times New Roman" w:hAnsi="Times New Roman" w:cs="Times New Roman"/>
          <w:color w:val="000000"/>
          <w:sz w:val="24"/>
          <w:szCs w:val="24"/>
          <w:lang w:eastAsia="ru-RU"/>
        </w:rPr>
        <w:t xml:space="preserve"> г.</w:t>
      </w:r>
      <w:proofErr w:type="gramEnd"/>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Учебник – «</w:t>
      </w:r>
      <w:r w:rsidRPr="00FB3AE1">
        <w:rPr>
          <w:rFonts w:ascii="Times New Roman" w:eastAsia="Times New Roman" w:hAnsi="Times New Roman" w:cs="Times New Roman"/>
          <w:color w:val="000000"/>
          <w:sz w:val="24"/>
          <w:szCs w:val="24"/>
          <w:lang w:eastAsia="ru-RU"/>
        </w:rPr>
        <w:t xml:space="preserve">Основы безопасности жизнедеятельности. 10 класс». Учебник для общеобразовательных учреждений/ А.Т. Смирнов, Б.О. Хренников, М., </w:t>
      </w:r>
      <w:r w:rsidR="00511F2C">
        <w:rPr>
          <w:rFonts w:ascii="Times New Roman" w:eastAsia="Times New Roman" w:hAnsi="Times New Roman" w:cs="Times New Roman"/>
          <w:color w:val="000000"/>
          <w:sz w:val="24"/>
          <w:szCs w:val="24"/>
          <w:lang w:eastAsia="ru-RU"/>
        </w:rPr>
        <w:t>издательство «Просвещение», 201</w:t>
      </w:r>
      <w:r w:rsidR="00087812">
        <w:rPr>
          <w:rFonts w:ascii="Times New Roman" w:eastAsia="Times New Roman" w:hAnsi="Times New Roman" w:cs="Times New Roman"/>
          <w:color w:val="000000"/>
          <w:sz w:val="24"/>
          <w:szCs w:val="24"/>
          <w:lang w:eastAsia="ru-RU"/>
        </w:rPr>
        <w:t>6</w:t>
      </w:r>
      <w:r w:rsidRPr="00FB3AE1">
        <w:rPr>
          <w:rFonts w:ascii="Times New Roman" w:eastAsia="Times New Roman" w:hAnsi="Times New Roman" w:cs="Times New Roman"/>
          <w:color w:val="000000"/>
          <w:sz w:val="24"/>
          <w:szCs w:val="24"/>
          <w:lang w:eastAsia="ru-RU"/>
        </w:rPr>
        <w:t xml:space="preserve"> г.</w:t>
      </w: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w:t>
      </w: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11F2C"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B3AE1" w:rsidRDefault="00511F2C" w:rsidP="00FB3A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с.Олекминское 2020</w:t>
      </w:r>
    </w:p>
    <w:p w:rsidR="00087812" w:rsidRPr="00FB3AE1" w:rsidRDefault="00087812" w:rsidP="00FB3AE1">
      <w:pPr>
        <w:shd w:val="clear" w:color="auto" w:fill="FFFFFF"/>
        <w:spacing w:after="0" w:line="240" w:lineRule="auto"/>
        <w:jc w:val="center"/>
        <w:rPr>
          <w:rFonts w:ascii="Times New Roman" w:eastAsia="Times New Roman" w:hAnsi="Times New Roman" w:cs="Times New Roman"/>
          <w:color w:val="000000"/>
          <w:sz w:val="24"/>
          <w:szCs w:val="24"/>
          <w:lang w:eastAsia="ru-RU"/>
        </w:rPr>
      </w:pPr>
    </w:p>
    <w:bookmarkEnd w:id="0"/>
    <w:p w:rsidR="00FB3AE1" w:rsidRPr="00FB3AE1" w:rsidRDefault="00FB3AE1" w:rsidP="00FB3AE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lastRenderedPageBreak/>
        <w:t>Пояснительная записка к рабочей программе</w:t>
      </w:r>
      <w:r w:rsidRPr="00FB3AE1">
        <w:rPr>
          <w:rFonts w:ascii="Times New Roman" w:eastAsia="Times New Roman" w:hAnsi="Times New Roman" w:cs="Times New Roman"/>
          <w:b/>
          <w:bCs/>
          <w:color w:val="000000"/>
          <w:sz w:val="24"/>
          <w:szCs w:val="24"/>
          <w:lang w:eastAsia="ru-RU"/>
        </w:rPr>
        <w:br/>
        <w:t>10 класс</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Цели:</w:t>
      </w:r>
      <w:r w:rsidRPr="00FB3AE1">
        <w:rPr>
          <w:rFonts w:ascii="Times New Roman" w:eastAsia="Times New Roman" w:hAnsi="Times New Roman" w:cs="Times New Roman"/>
          <w:color w:val="000000"/>
          <w:sz w:val="24"/>
          <w:szCs w:val="24"/>
          <w:lang w:eastAsia="ru-RU"/>
        </w:rPr>
        <w:t> </w:t>
      </w:r>
      <w:r w:rsidRPr="00FB3AE1">
        <w:rPr>
          <w:rFonts w:ascii="Times New Roman" w:eastAsia="Times New Roman" w:hAnsi="Times New Roman" w:cs="Times New Roman"/>
          <w:color w:val="000000"/>
          <w:sz w:val="24"/>
          <w:szCs w:val="24"/>
          <w:lang w:eastAsia="ru-RU"/>
        </w:rPr>
        <w:b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обязанностях граждан по защите государства;</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развитие черт личности, необходимых для безопасного поведения в чрезвычайных ситуациях и при прохождении военной службы; бдительности по предупреждению актов терроризма;</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овладение умениями оценивать ситуации, опасные для жизни и здоровья.</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Основные задачи, решение которых обеспечивает достижение цели:</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формирование у учащихся научных представлений о принципах и путях снижения «фактора риска» в деятельности человека и общества;</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выработка умений предвидеть опасные и чрезвычайные ситуации природного, техногенного и социального характера и адекватно противодействовать им;</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формирование у учащихся модели безопасного поведения в условиях повседневной жизни и в различных опасных и чрезвычайных ситуациях,  а  также развитие  способностей оценивать опасные  ситуации, принимать решения и  действовать безопасно  с  учетом  своих возможностей.</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u w:val="single"/>
          <w:lang w:eastAsia="ru-RU"/>
        </w:rPr>
        <w:t>Нормативные правовые документы</w:t>
      </w:r>
      <w:r w:rsidRPr="00FB3AE1">
        <w:rPr>
          <w:rFonts w:ascii="Times New Roman" w:eastAsia="Times New Roman" w:hAnsi="Times New Roman" w:cs="Times New Roman"/>
          <w:color w:val="000000"/>
          <w:sz w:val="24"/>
          <w:szCs w:val="24"/>
          <w:lang w:eastAsia="ru-RU"/>
        </w:rPr>
        <w:t>, на основании которых разработана рабочая программа:</w:t>
      </w:r>
    </w:p>
    <w:p w:rsidR="00FB3AE1" w:rsidRPr="00FB3AE1" w:rsidRDefault="00FB3AE1" w:rsidP="00FB3AE1">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основного общего образования (утвержден </w:t>
      </w:r>
      <w:proofErr w:type="spellStart"/>
      <w:r w:rsidRPr="00FB3AE1">
        <w:rPr>
          <w:rFonts w:ascii="Times New Roman" w:eastAsia="Times New Roman" w:hAnsi="Times New Roman" w:cs="Times New Roman"/>
          <w:color w:val="000000"/>
          <w:sz w:val="24"/>
          <w:szCs w:val="24"/>
          <w:lang w:eastAsia="ru-RU"/>
        </w:rPr>
        <w:t>МОиН</w:t>
      </w:r>
      <w:proofErr w:type="spellEnd"/>
      <w:r w:rsidRPr="00FB3AE1">
        <w:rPr>
          <w:rFonts w:ascii="Times New Roman" w:eastAsia="Times New Roman" w:hAnsi="Times New Roman" w:cs="Times New Roman"/>
          <w:color w:val="000000"/>
          <w:sz w:val="24"/>
          <w:szCs w:val="24"/>
          <w:lang w:eastAsia="ru-RU"/>
        </w:rPr>
        <w:t xml:space="preserve"> РФ приказом № 1897 от 17 декабря 2010 года;</w:t>
      </w:r>
    </w:p>
    <w:p w:rsidR="00FB3AE1" w:rsidRPr="00FB3AE1" w:rsidRDefault="00FB3AE1" w:rsidP="00FB3AE1">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Образовательная программа основного общего образования  (учебный план) ГБОУ СОШ № 348 Невского района СПб на 2018-2019 учебный год;</w:t>
      </w:r>
    </w:p>
    <w:p w:rsidR="00FB3AE1" w:rsidRPr="00FB3AE1" w:rsidRDefault="00FB3AE1" w:rsidP="00FB3AE1">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B3AE1">
        <w:rPr>
          <w:rFonts w:ascii="Times New Roman" w:eastAsia="Times New Roman" w:hAnsi="Times New Roman" w:cs="Times New Roman"/>
          <w:color w:val="000000"/>
          <w:sz w:val="24"/>
          <w:szCs w:val="24"/>
          <w:lang w:eastAsia="ru-RU"/>
        </w:rPr>
        <w:t>Комплексная программа по  «Основам  безопасности жизнедеятельности  для  5-11  классов» (основная школа, средняя (полная школа): под общей редакцией Смирнова А.Т., Хренникова Б.О., М.: Просвещение, 2011 г</w:t>
      </w:r>
      <w:proofErr w:type="gramEnd"/>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u w:val="single"/>
          <w:lang w:eastAsia="ru-RU"/>
        </w:rPr>
        <w:t>Используемый учебно-методический комплект:</w:t>
      </w:r>
    </w:p>
    <w:p w:rsidR="00FB3AE1" w:rsidRPr="00FB3AE1" w:rsidRDefault="00FB3AE1" w:rsidP="00FB3AE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Учебно-методическое обеспечение</w:t>
      </w:r>
    </w:p>
    <w:tbl>
      <w:tblPr>
        <w:tblW w:w="9525" w:type="dxa"/>
        <w:tblInd w:w="352" w:type="dxa"/>
        <w:shd w:val="clear" w:color="auto" w:fill="FFFFFF"/>
        <w:tblCellMar>
          <w:top w:w="15" w:type="dxa"/>
          <w:left w:w="15" w:type="dxa"/>
          <w:bottom w:w="15" w:type="dxa"/>
          <w:right w:w="15" w:type="dxa"/>
        </w:tblCellMar>
        <w:tblLook w:val="04A0"/>
      </w:tblPr>
      <w:tblGrid>
        <w:gridCol w:w="2601"/>
        <w:gridCol w:w="6924"/>
      </w:tblGrid>
      <w:tr w:rsidR="00FB3AE1" w:rsidRPr="00FB3AE1" w:rsidTr="00FB3AE1">
        <w:trPr>
          <w:trHeight w:val="420"/>
        </w:trPr>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Учебник</w:t>
            </w:r>
          </w:p>
        </w:tc>
        <w:tc>
          <w:tcPr>
            <w:tcW w:w="6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Литература для      учителя</w:t>
            </w:r>
          </w:p>
          <w:p w:rsidR="00FB3AE1" w:rsidRPr="00FB3AE1" w:rsidRDefault="00FB3AE1" w:rsidP="00FB3AE1">
            <w:pPr>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ЭОР</w:t>
            </w:r>
          </w:p>
        </w:tc>
      </w:tr>
      <w:tr w:rsidR="00FB3AE1" w:rsidRPr="00FB3AE1" w:rsidTr="00FB3AE1">
        <w:trPr>
          <w:trHeight w:val="60"/>
        </w:trPr>
        <w:tc>
          <w:tcPr>
            <w:tcW w:w="2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6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w:t>
            </w:r>
            <w:r w:rsidRPr="00FB3AE1">
              <w:rPr>
                <w:rFonts w:ascii="Times New Roman" w:eastAsia="Times New Roman" w:hAnsi="Times New Roman" w:cs="Times New Roman"/>
                <w:color w:val="000000"/>
                <w:sz w:val="24"/>
                <w:szCs w:val="24"/>
                <w:lang w:eastAsia="ru-RU"/>
              </w:rPr>
              <w:t>Основы безопасности жизнедеятельности. 10 класс». Учебник для общеобразовательных учреждений/ А.Т. Смирнов, Б.О. Хренников, М., издательство «Просвещение», 2013 г.</w:t>
            </w:r>
          </w:p>
        </w:tc>
        <w:tc>
          <w:tcPr>
            <w:tcW w:w="6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shd w:val="clear" w:color="auto" w:fill="FFFFFF"/>
                <w:lang w:eastAsia="ru-RU"/>
              </w:rPr>
              <w:t>Программа по курсу ОБЖ:  авторы  А.Т. Смирнов, Б.О. Хренников, «Просвещение»2012 г.</w:t>
            </w:r>
          </w:p>
          <w:p w:rsidR="00FB3AE1" w:rsidRPr="00FB3AE1" w:rsidRDefault="00FB3AE1" w:rsidP="00FB3AE1">
            <w:pPr>
              <w:spacing w:after="0" w:line="240" w:lineRule="auto"/>
              <w:jc w:val="both"/>
              <w:rPr>
                <w:rFonts w:ascii="Times New Roman" w:eastAsia="Times New Roman" w:hAnsi="Times New Roman" w:cs="Times New Roman"/>
                <w:color w:val="000000"/>
                <w:sz w:val="24"/>
                <w:szCs w:val="24"/>
                <w:lang w:eastAsia="ru-RU"/>
              </w:rPr>
            </w:pPr>
            <w:proofErr w:type="spellStart"/>
            <w:r w:rsidRPr="00FB3AE1">
              <w:rPr>
                <w:rFonts w:ascii="Times New Roman" w:eastAsia="Times New Roman" w:hAnsi="Times New Roman" w:cs="Times New Roman"/>
                <w:color w:val="000000"/>
                <w:sz w:val="24"/>
                <w:szCs w:val="24"/>
                <w:shd w:val="clear" w:color="auto" w:fill="FFFFFF"/>
                <w:lang w:eastAsia="ru-RU"/>
              </w:rPr>
              <w:t>Тупикин</w:t>
            </w:r>
            <w:proofErr w:type="spellEnd"/>
            <w:r w:rsidRPr="00FB3AE1">
              <w:rPr>
                <w:rFonts w:ascii="Times New Roman" w:eastAsia="Times New Roman" w:hAnsi="Times New Roman" w:cs="Times New Roman"/>
                <w:color w:val="000000"/>
                <w:sz w:val="24"/>
                <w:szCs w:val="24"/>
                <w:shd w:val="clear" w:color="auto" w:fill="FFFFFF"/>
                <w:lang w:eastAsia="ru-RU"/>
              </w:rPr>
              <w:t xml:space="preserve"> Е.И., Смирнов А.Т. Основы безопасности жизнедеятельности: Тестовый контроль качества знаний старшеклассников: 10-11 класс: Пособие для преподавателей, </w:t>
            </w:r>
            <w:proofErr w:type="gramStart"/>
            <w:r w:rsidRPr="00FB3AE1">
              <w:rPr>
                <w:rFonts w:ascii="Times New Roman" w:eastAsia="Times New Roman" w:hAnsi="Times New Roman" w:cs="Times New Roman"/>
                <w:color w:val="000000"/>
                <w:sz w:val="24"/>
                <w:szCs w:val="24"/>
                <w:shd w:val="clear" w:color="auto" w:fill="FFFFFF"/>
                <w:lang w:eastAsia="ru-RU"/>
              </w:rPr>
              <w:t>-М</w:t>
            </w:r>
            <w:proofErr w:type="gramEnd"/>
            <w:r w:rsidRPr="00FB3AE1">
              <w:rPr>
                <w:rFonts w:ascii="Times New Roman" w:eastAsia="Times New Roman" w:hAnsi="Times New Roman" w:cs="Times New Roman"/>
                <w:color w:val="000000"/>
                <w:sz w:val="24"/>
                <w:szCs w:val="24"/>
                <w:shd w:val="clear" w:color="auto" w:fill="FFFFFF"/>
                <w:lang w:eastAsia="ru-RU"/>
              </w:rPr>
              <w:t>., Дрофа, 2007;</w:t>
            </w:r>
          </w:p>
          <w:p w:rsidR="00FB3AE1" w:rsidRPr="00FB3AE1" w:rsidRDefault="007D2560" w:rsidP="00FB3AE1">
            <w:pPr>
              <w:spacing w:after="0" w:line="240" w:lineRule="auto"/>
              <w:jc w:val="both"/>
              <w:rPr>
                <w:rFonts w:ascii="Times New Roman" w:eastAsia="Times New Roman" w:hAnsi="Times New Roman" w:cs="Times New Roman"/>
                <w:color w:val="000000"/>
                <w:sz w:val="24"/>
                <w:szCs w:val="24"/>
                <w:lang w:eastAsia="ru-RU"/>
              </w:rPr>
            </w:pPr>
            <w:hyperlink r:id="rId5" w:history="1">
              <w:r w:rsidR="00FB3AE1" w:rsidRPr="00FB3AE1">
                <w:rPr>
                  <w:rFonts w:ascii="Times New Roman" w:eastAsia="Times New Roman" w:hAnsi="Times New Roman" w:cs="Times New Roman"/>
                  <w:b/>
                  <w:bCs/>
                  <w:color w:val="0000FF"/>
                  <w:sz w:val="24"/>
                  <w:szCs w:val="24"/>
                  <w:u w:val="single"/>
                  <w:lang w:eastAsia="ru-RU"/>
                </w:rPr>
                <w:t>http://www.znakcomplect.ru/top/out.php?id=65</w:t>
              </w:r>
            </w:hyperlink>
            <w:r w:rsidR="00FB3AE1" w:rsidRPr="00FB3AE1">
              <w:rPr>
                <w:rFonts w:ascii="Times New Roman" w:eastAsia="Times New Roman" w:hAnsi="Times New Roman" w:cs="Times New Roman"/>
                <w:b/>
                <w:bCs/>
                <w:color w:val="000000"/>
                <w:sz w:val="24"/>
                <w:szCs w:val="24"/>
                <w:lang w:eastAsia="ru-RU"/>
              </w:rPr>
              <w:t> – </w:t>
            </w:r>
            <w:r w:rsidR="00FB3AE1" w:rsidRPr="00FB3AE1">
              <w:rPr>
                <w:rFonts w:ascii="Times New Roman" w:eastAsia="Times New Roman" w:hAnsi="Times New Roman" w:cs="Times New Roman"/>
                <w:color w:val="000000"/>
                <w:sz w:val="24"/>
                <w:szCs w:val="24"/>
                <w:lang w:eastAsia="ru-RU"/>
              </w:rPr>
              <w:t xml:space="preserve">Инструкции, учебные фильмы, иллюстрированные инструктажи, </w:t>
            </w:r>
            <w:proofErr w:type="spellStart"/>
            <w:r w:rsidR="00FB3AE1" w:rsidRPr="00FB3AE1">
              <w:rPr>
                <w:rFonts w:ascii="Times New Roman" w:eastAsia="Times New Roman" w:hAnsi="Times New Roman" w:cs="Times New Roman"/>
                <w:color w:val="000000"/>
                <w:sz w:val="24"/>
                <w:szCs w:val="24"/>
                <w:lang w:eastAsia="ru-RU"/>
              </w:rPr>
              <w:t>видеоинструктажи</w:t>
            </w:r>
            <w:proofErr w:type="spellEnd"/>
            <w:r w:rsidR="00FB3AE1" w:rsidRPr="00FB3AE1">
              <w:rPr>
                <w:rFonts w:ascii="Times New Roman" w:eastAsia="Times New Roman" w:hAnsi="Times New Roman" w:cs="Times New Roman"/>
                <w:color w:val="000000"/>
                <w:sz w:val="24"/>
                <w:szCs w:val="24"/>
                <w:lang w:eastAsia="ru-RU"/>
              </w:rPr>
              <w:t>, тематические стенды и плакаты по охране труда, безопасности дорожного движения, технике безопасности, безопасности жизнедеятельности;</w:t>
            </w:r>
          </w:p>
          <w:p w:rsidR="00FB3AE1" w:rsidRPr="00FB3AE1" w:rsidRDefault="007D2560" w:rsidP="00FB3AE1">
            <w:pPr>
              <w:spacing w:after="0" w:line="240" w:lineRule="auto"/>
              <w:jc w:val="both"/>
              <w:rPr>
                <w:rFonts w:ascii="Times New Roman" w:eastAsia="Times New Roman" w:hAnsi="Times New Roman" w:cs="Times New Roman"/>
                <w:color w:val="000000"/>
                <w:sz w:val="24"/>
                <w:szCs w:val="24"/>
                <w:lang w:eastAsia="ru-RU"/>
              </w:rPr>
            </w:pPr>
            <w:hyperlink r:id="rId6" w:history="1">
              <w:r w:rsidR="00FB3AE1" w:rsidRPr="00FB3AE1">
                <w:rPr>
                  <w:rFonts w:ascii="Times New Roman" w:eastAsia="Times New Roman" w:hAnsi="Times New Roman" w:cs="Times New Roman"/>
                  <w:b/>
                  <w:bCs/>
                  <w:color w:val="0000FF"/>
                  <w:sz w:val="24"/>
                  <w:szCs w:val="24"/>
                  <w:u w:val="single"/>
                  <w:lang w:eastAsia="ru-RU"/>
                </w:rPr>
                <w:t>http://www.alleng.ru/edu/saf.htm</w:t>
              </w:r>
            </w:hyperlink>
            <w:r w:rsidR="00FB3AE1" w:rsidRPr="00FB3AE1">
              <w:rPr>
                <w:rFonts w:ascii="Times New Roman" w:eastAsia="Times New Roman" w:hAnsi="Times New Roman" w:cs="Times New Roman"/>
                <w:b/>
                <w:bCs/>
                <w:color w:val="000000"/>
                <w:sz w:val="24"/>
                <w:szCs w:val="24"/>
                <w:lang w:eastAsia="ru-RU"/>
              </w:rPr>
              <w:t> - </w:t>
            </w:r>
            <w:r w:rsidR="00FB3AE1" w:rsidRPr="00FB3AE1">
              <w:rPr>
                <w:rFonts w:ascii="Times New Roman" w:eastAsia="Times New Roman" w:hAnsi="Times New Roman" w:cs="Times New Roman"/>
                <w:color w:val="000000"/>
                <w:sz w:val="24"/>
                <w:szCs w:val="24"/>
                <w:lang w:eastAsia="ru-RU"/>
              </w:rPr>
              <w:t>Методические материалы, тесты, билеты, книги и учебные пособия по ОБЖ;</w:t>
            </w:r>
          </w:p>
          <w:p w:rsidR="00FB3AE1" w:rsidRPr="00FB3AE1" w:rsidRDefault="007D2560" w:rsidP="00FB3AE1">
            <w:pPr>
              <w:spacing w:after="0" w:line="240" w:lineRule="auto"/>
              <w:jc w:val="both"/>
              <w:rPr>
                <w:rFonts w:ascii="Times New Roman" w:eastAsia="Times New Roman" w:hAnsi="Times New Roman" w:cs="Times New Roman"/>
                <w:color w:val="000000"/>
                <w:sz w:val="24"/>
                <w:szCs w:val="24"/>
                <w:lang w:eastAsia="ru-RU"/>
              </w:rPr>
            </w:pPr>
            <w:hyperlink r:id="rId7" w:history="1">
              <w:r w:rsidR="00FB3AE1" w:rsidRPr="00FB3AE1">
                <w:rPr>
                  <w:rFonts w:ascii="Times New Roman" w:eastAsia="Times New Roman" w:hAnsi="Times New Roman" w:cs="Times New Roman"/>
                  <w:b/>
                  <w:bCs/>
                  <w:color w:val="0000FF"/>
                  <w:sz w:val="24"/>
                  <w:szCs w:val="24"/>
                  <w:u w:val="single"/>
                  <w:lang w:eastAsia="ru-RU"/>
                </w:rPr>
                <w:t>http://www.window.edu.ru/window/catalog?p_rubr=2.1.15</w:t>
              </w:r>
            </w:hyperlink>
            <w:r w:rsidR="00FB3AE1" w:rsidRPr="00FB3AE1">
              <w:rPr>
                <w:rFonts w:ascii="Times New Roman" w:eastAsia="Times New Roman" w:hAnsi="Times New Roman" w:cs="Times New Roman"/>
                <w:b/>
                <w:bCs/>
                <w:color w:val="000000"/>
                <w:sz w:val="24"/>
                <w:szCs w:val="24"/>
                <w:lang w:eastAsia="ru-RU"/>
              </w:rPr>
              <w:t> – </w:t>
            </w:r>
            <w:r w:rsidR="00FB3AE1" w:rsidRPr="00FB3AE1">
              <w:rPr>
                <w:rFonts w:ascii="Times New Roman" w:eastAsia="Times New Roman" w:hAnsi="Times New Roman" w:cs="Times New Roman"/>
                <w:color w:val="000000"/>
                <w:sz w:val="24"/>
                <w:szCs w:val="24"/>
                <w:lang w:eastAsia="ru-RU"/>
              </w:rPr>
              <w:t>Каталог по основам безопасности жизнедеятельности единого окна доступа к образовательным ресурсам;</w:t>
            </w:r>
          </w:p>
          <w:p w:rsidR="00FB3AE1" w:rsidRPr="00FB3AE1" w:rsidRDefault="007D2560" w:rsidP="00FB3AE1">
            <w:pPr>
              <w:spacing w:after="0" w:line="240" w:lineRule="auto"/>
              <w:jc w:val="both"/>
              <w:rPr>
                <w:rFonts w:ascii="Times New Roman" w:eastAsia="Times New Roman" w:hAnsi="Times New Roman" w:cs="Times New Roman"/>
                <w:color w:val="000000"/>
                <w:sz w:val="24"/>
                <w:szCs w:val="24"/>
                <w:lang w:eastAsia="ru-RU"/>
              </w:rPr>
            </w:pPr>
            <w:hyperlink r:id="rId8" w:history="1">
              <w:r w:rsidR="00FB3AE1" w:rsidRPr="00FB3AE1">
                <w:rPr>
                  <w:rFonts w:ascii="Times New Roman" w:eastAsia="Times New Roman" w:hAnsi="Times New Roman" w:cs="Times New Roman"/>
                  <w:b/>
                  <w:bCs/>
                  <w:color w:val="0000FF"/>
                  <w:sz w:val="24"/>
                  <w:szCs w:val="24"/>
                  <w:u w:val="single"/>
                  <w:lang w:eastAsia="ru-RU"/>
                </w:rPr>
                <w:t>http://www.garant.ru/prime/20070719/6232673.htm</w:t>
              </w:r>
            </w:hyperlink>
            <w:r w:rsidR="00FB3AE1" w:rsidRPr="00FB3AE1">
              <w:rPr>
                <w:rFonts w:ascii="Times New Roman" w:eastAsia="Times New Roman" w:hAnsi="Times New Roman" w:cs="Times New Roman"/>
                <w:b/>
                <w:bCs/>
                <w:color w:val="000000"/>
                <w:sz w:val="24"/>
                <w:szCs w:val="24"/>
                <w:lang w:eastAsia="ru-RU"/>
              </w:rPr>
              <w:t> - </w:t>
            </w:r>
            <w:r w:rsidR="00FB3AE1" w:rsidRPr="00FB3AE1">
              <w:rPr>
                <w:rFonts w:ascii="Times New Roman" w:eastAsia="Times New Roman" w:hAnsi="Times New Roman" w:cs="Times New Roman"/>
                <w:color w:val="000000"/>
                <w:sz w:val="24"/>
                <w:szCs w:val="24"/>
                <w:lang w:eastAsia="ru-RU"/>
              </w:rPr>
              <w:t>Методические рекомендации по организации образовательного процесса в общеобразовательных учреждениях по курсу ОБЖ;</w:t>
            </w:r>
          </w:p>
          <w:p w:rsidR="00FB3AE1" w:rsidRPr="00FB3AE1" w:rsidRDefault="007D2560" w:rsidP="00FB3AE1">
            <w:pPr>
              <w:spacing w:after="0" w:line="240" w:lineRule="auto"/>
              <w:jc w:val="both"/>
              <w:rPr>
                <w:rFonts w:ascii="Times New Roman" w:eastAsia="Times New Roman" w:hAnsi="Times New Roman" w:cs="Times New Roman"/>
                <w:color w:val="000000"/>
                <w:sz w:val="24"/>
                <w:szCs w:val="24"/>
                <w:lang w:eastAsia="ru-RU"/>
              </w:rPr>
            </w:pPr>
            <w:hyperlink r:id="rId9" w:history="1">
              <w:r w:rsidR="00FB3AE1" w:rsidRPr="00FB3AE1">
                <w:rPr>
                  <w:rFonts w:ascii="Times New Roman" w:eastAsia="Times New Roman" w:hAnsi="Times New Roman" w:cs="Times New Roman"/>
                  <w:b/>
                  <w:bCs/>
                  <w:color w:val="0000FF"/>
                  <w:sz w:val="24"/>
                  <w:szCs w:val="24"/>
                  <w:u w:val="single"/>
                  <w:lang w:eastAsia="ru-RU"/>
                </w:rPr>
                <w:t>http://www.school-collection.edu.ru/catalog/res/</w:t>
              </w:r>
            </w:hyperlink>
            <w:r w:rsidR="00FB3AE1" w:rsidRPr="00FB3AE1">
              <w:rPr>
                <w:rFonts w:ascii="Times New Roman" w:eastAsia="Times New Roman" w:hAnsi="Times New Roman" w:cs="Times New Roman"/>
                <w:b/>
                <w:bCs/>
                <w:color w:val="000000"/>
                <w:sz w:val="24"/>
                <w:szCs w:val="24"/>
                <w:lang w:eastAsia="ru-RU"/>
              </w:rPr>
              <w:t> - </w:t>
            </w:r>
            <w:r w:rsidR="00FB3AE1" w:rsidRPr="00FB3AE1">
              <w:rPr>
                <w:rFonts w:ascii="Times New Roman" w:eastAsia="Times New Roman" w:hAnsi="Times New Roman" w:cs="Times New Roman"/>
                <w:color w:val="000000"/>
                <w:sz w:val="24"/>
                <w:szCs w:val="24"/>
                <w:lang w:eastAsia="ru-RU"/>
              </w:rPr>
              <w:t xml:space="preserve">Библиотека </w:t>
            </w:r>
            <w:r w:rsidR="00FB3AE1" w:rsidRPr="00FB3AE1">
              <w:rPr>
                <w:rFonts w:ascii="Times New Roman" w:eastAsia="Times New Roman" w:hAnsi="Times New Roman" w:cs="Times New Roman"/>
                <w:color w:val="000000"/>
                <w:sz w:val="24"/>
                <w:szCs w:val="24"/>
                <w:lang w:eastAsia="ru-RU"/>
              </w:rPr>
              <w:lastRenderedPageBreak/>
              <w:t>электронных наглядных пособий по ОБЖ для 5-11 классов;</w:t>
            </w:r>
          </w:p>
          <w:p w:rsidR="00FB3AE1" w:rsidRPr="00FB3AE1" w:rsidRDefault="00FB3AE1" w:rsidP="00FB3AE1">
            <w:pPr>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FF"/>
                <w:sz w:val="24"/>
                <w:szCs w:val="24"/>
                <w:u w:val="single"/>
                <w:lang w:eastAsia="ru-RU"/>
              </w:rPr>
              <w:t>http://www.</w:t>
            </w:r>
            <w:proofErr w:type="gramStart"/>
            <w:r w:rsidRPr="00FB3AE1">
              <w:rPr>
                <w:rFonts w:ascii="Times New Roman" w:eastAsia="Times New Roman" w:hAnsi="Times New Roman" w:cs="Times New Roman"/>
                <w:b/>
                <w:bCs/>
                <w:color w:val="0000FF"/>
                <w:sz w:val="24"/>
                <w:szCs w:val="24"/>
                <w:u w:val="single"/>
                <w:lang w:eastAsia="ru-RU"/>
              </w:rPr>
              <w:t>а</w:t>
            </w:r>
            <w:proofErr w:type="gramEnd"/>
            <w:r w:rsidRPr="00FB3AE1">
              <w:rPr>
                <w:rFonts w:ascii="Times New Roman" w:eastAsia="Times New Roman" w:hAnsi="Times New Roman" w:cs="Times New Roman"/>
                <w:b/>
                <w:bCs/>
                <w:color w:val="0000FF"/>
                <w:sz w:val="24"/>
                <w:szCs w:val="24"/>
                <w:u w:val="single"/>
                <w:lang w:eastAsia="ru-RU"/>
              </w:rPr>
              <w:t>festival.1september.ru/subjects/12</w:t>
            </w:r>
            <w:r w:rsidRPr="00FB3AE1">
              <w:rPr>
                <w:rFonts w:ascii="Times New Roman" w:eastAsia="Times New Roman" w:hAnsi="Times New Roman" w:cs="Times New Roman"/>
                <w:b/>
                <w:bCs/>
                <w:color w:val="000000"/>
                <w:sz w:val="24"/>
                <w:szCs w:val="24"/>
                <w:lang w:eastAsia="ru-RU"/>
              </w:rPr>
              <w:t> - </w:t>
            </w:r>
            <w:r w:rsidRPr="00FB3AE1">
              <w:rPr>
                <w:rFonts w:ascii="Times New Roman" w:eastAsia="Times New Roman" w:hAnsi="Times New Roman" w:cs="Times New Roman"/>
                <w:color w:val="000000"/>
                <w:sz w:val="24"/>
                <w:szCs w:val="24"/>
                <w:lang w:eastAsia="ru-RU"/>
              </w:rPr>
              <w:t>Фестиваль «Открытый урок», материалы по ОБЖ;</w:t>
            </w:r>
            <w:r w:rsidRPr="00FB3AE1">
              <w:rPr>
                <w:rFonts w:ascii="Times New Roman" w:eastAsia="Times New Roman" w:hAnsi="Times New Roman" w:cs="Times New Roman"/>
                <w:b/>
                <w:bCs/>
                <w:color w:val="000000"/>
                <w:sz w:val="24"/>
                <w:szCs w:val="24"/>
                <w:lang w:eastAsia="ru-RU"/>
              </w:rPr>
              <w:t> </w:t>
            </w:r>
          </w:p>
          <w:p w:rsidR="00FB3AE1" w:rsidRPr="00FB3AE1" w:rsidRDefault="007D2560" w:rsidP="00FB3AE1">
            <w:pPr>
              <w:spacing w:after="0" w:line="60" w:lineRule="atLeast"/>
              <w:jc w:val="both"/>
              <w:rPr>
                <w:rFonts w:ascii="Times New Roman" w:eastAsia="Times New Roman" w:hAnsi="Times New Roman" w:cs="Times New Roman"/>
                <w:color w:val="000000"/>
                <w:sz w:val="24"/>
                <w:szCs w:val="24"/>
                <w:lang w:eastAsia="ru-RU"/>
              </w:rPr>
            </w:pPr>
            <w:hyperlink r:id="rId10" w:history="1">
              <w:r w:rsidR="00FB3AE1" w:rsidRPr="00FB3AE1">
                <w:rPr>
                  <w:rFonts w:ascii="Times New Roman" w:eastAsia="Times New Roman" w:hAnsi="Times New Roman" w:cs="Times New Roman"/>
                  <w:b/>
                  <w:bCs/>
                  <w:color w:val="0000FF"/>
                  <w:sz w:val="24"/>
                  <w:szCs w:val="24"/>
                  <w:u w:val="single"/>
                  <w:lang w:eastAsia="ru-RU"/>
                </w:rPr>
                <w:t>http://www.russmag.ru/pgroup.php?id=2</w:t>
              </w:r>
            </w:hyperlink>
            <w:r w:rsidR="00FB3AE1" w:rsidRPr="00FB3AE1">
              <w:rPr>
                <w:rFonts w:ascii="Times New Roman" w:eastAsia="Times New Roman" w:hAnsi="Times New Roman" w:cs="Times New Roman"/>
                <w:b/>
                <w:bCs/>
                <w:color w:val="000000"/>
                <w:sz w:val="24"/>
                <w:szCs w:val="24"/>
                <w:lang w:eastAsia="ru-RU"/>
              </w:rPr>
              <w:t> – </w:t>
            </w:r>
            <w:r w:rsidR="00FB3AE1" w:rsidRPr="00FB3AE1">
              <w:rPr>
                <w:rFonts w:ascii="Times New Roman" w:eastAsia="Times New Roman" w:hAnsi="Times New Roman" w:cs="Times New Roman"/>
                <w:color w:val="000000"/>
                <w:sz w:val="24"/>
                <w:szCs w:val="24"/>
                <w:lang w:eastAsia="ru-RU"/>
              </w:rPr>
              <w:t>Материалы журнала «Основы безопасности жизни»;</w:t>
            </w:r>
          </w:p>
        </w:tc>
      </w:tr>
    </w:tbl>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u w:val="single"/>
          <w:lang w:eastAsia="ru-RU"/>
        </w:rPr>
        <w:lastRenderedPageBreak/>
        <w:t>Место  учебного предмета в учебном плане</w:t>
      </w:r>
      <w:r w:rsidRPr="00FB3AE1">
        <w:rPr>
          <w:rFonts w:ascii="Times New Roman" w:eastAsia="Times New Roman" w:hAnsi="Times New Roman" w:cs="Times New Roman"/>
          <w:color w:val="000000"/>
          <w:sz w:val="24"/>
          <w:szCs w:val="24"/>
          <w:lang w:eastAsia="ru-RU"/>
        </w:rPr>
        <w:t> </w:t>
      </w:r>
    </w:p>
    <w:p w:rsidR="00FB3AE1" w:rsidRPr="00FB3AE1" w:rsidRDefault="00FB3AE1" w:rsidP="00FB3AE1">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br/>
        <w:t xml:space="preserve">Программа рассчитана на </w:t>
      </w:r>
      <w:r w:rsidR="00511F2C">
        <w:rPr>
          <w:rFonts w:ascii="Times New Roman" w:eastAsia="Times New Roman" w:hAnsi="Times New Roman" w:cs="Times New Roman"/>
          <w:color w:val="000000"/>
          <w:sz w:val="24"/>
          <w:szCs w:val="24"/>
          <w:lang w:eastAsia="ru-RU"/>
        </w:rPr>
        <w:t>1 час в неделю (согласно УП 2020</w:t>
      </w:r>
      <w:r w:rsidRPr="00FB3AE1">
        <w:rPr>
          <w:rFonts w:ascii="Times New Roman" w:eastAsia="Times New Roman" w:hAnsi="Times New Roman" w:cs="Times New Roman"/>
          <w:color w:val="000000"/>
          <w:sz w:val="24"/>
          <w:szCs w:val="24"/>
          <w:lang w:eastAsia="ru-RU"/>
        </w:rPr>
        <w:t xml:space="preserve"> года). При 34 учебных неделях общее количество часов на изучение ОБЖ в 10 классе составит 34 часа.</w:t>
      </w:r>
    </w:p>
    <w:p w:rsidR="00FB3AE1" w:rsidRPr="00FB3AE1" w:rsidRDefault="00FB3AE1" w:rsidP="00FB3AE1">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1 полугодие  – 16 часов    </w:t>
      </w:r>
    </w:p>
    <w:p w:rsidR="00FB3AE1" w:rsidRPr="00FB3AE1" w:rsidRDefault="00FB3AE1" w:rsidP="00FB3AE1">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2 полугодие  – 18 часов    </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u w:val="single"/>
          <w:lang w:eastAsia="ru-RU"/>
        </w:rPr>
        <w:t>Информация о внесенных изменениях</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Рабочая программа составлена без внесения изменений.</w:t>
      </w: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u w:val="single"/>
          <w:lang w:eastAsia="ru-RU"/>
        </w:rPr>
        <w:t>Планируемые результаты освоения учебного предмета:</w:t>
      </w: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В результате изучения основ безопасности жизнедеятельности в 10 классах</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Ученик должен знать</w:t>
      </w:r>
      <w:r w:rsidRPr="00FB3AE1">
        <w:rPr>
          <w:rFonts w:ascii="Times New Roman" w:eastAsia="Times New Roman" w:hAnsi="Times New Roman" w:cs="Times New Roman"/>
          <w:color w:val="000000"/>
          <w:sz w:val="24"/>
          <w:szCs w:val="24"/>
          <w:lang w:eastAsia="ru-RU"/>
        </w:rPr>
        <w:t>:</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потенциальные опасности природного, техногенного и социального характера, наиболее часто возникающие в повседневной жизни,  их возможные последствия и правила личной безопасности;  правила  личной безопасности при активном отдыхе в природных условиях;</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соблюдение мер пожарной безопасности в быту и на природе;</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 </w:t>
      </w:r>
      <w:r w:rsidRPr="00FB3AE1">
        <w:rPr>
          <w:rFonts w:ascii="Times New Roman" w:eastAsia="Times New Roman" w:hAnsi="Times New Roman" w:cs="Times New Roman"/>
          <w:color w:val="000000"/>
          <w:sz w:val="24"/>
          <w:szCs w:val="24"/>
          <w:lang w:eastAsia="ru-RU"/>
        </w:rPr>
        <w:t>о здоровом образе жизни;</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об оказании первой медицинской помощи при неотложных состояниях;</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о правах и обязанностях граждан в области безопасности жизнедеятельности;</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основные поражающие факторы при авариях на химических и радиационных объектах;</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 правила поведения населения при авариях; классификация АХОВ по характеру воздействия на человека;</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 организация защиты населения при авариях на радиационно-опасных объектах;</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 предназначение, структуру и задачи РСЧС;</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предназначение, структуру и задачи гражданской обороны; основы российского законодательства об обороне государства и воинской обязанности граждан; историю Вооруженных Сил Российской Федерации и Дни воинской славы России;</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состав и предназначение Вооруженных Сил Российской Федерации;</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основные виды воинской деятельности;</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общие обязанности солдата в бою;</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основные способы передвижения солдата в бою;</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государственные и военные символы Российской Федерации,  средства массового поражения и их поражающие факторы</w:t>
      </w: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Ученик должен уметь:</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w:t>
      </w:r>
      <w:r w:rsidRPr="00FB3AE1">
        <w:rPr>
          <w:rFonts w:ascii="Times New Roman" w:eastAsia="Times New Roman" w:hAnsi="Times New Roman" w:cs="Times New Roman"/>
          <w:color w:val="000000"/>
          <w:sz w:val="24"/>
          <w:szCs w:val="24"/>
          <w:lang w:eastAsia="ru-RU"/>
        </w:rPr>
        <w:t>предвидеть возникновение наиболее часто встречающихся опасных ситуаций по их характерным признакам;</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принимать решения и грамотно действовать, обеспечивая личную безопасность при возникновении чрезвычайных ситуаций;</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действовать при угрозе возникновения террористического акта, соблюдая правила личной безопасности;</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пользоваться средствами индивидуальной и коллективной защиты;  </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xml:space="preserve">    Кроме того, учащиеся должны обладать компетенциями по использованию полученных знаний и умений в практической деятельности и  в повседневной жизни </w:t>
      </w:r>
      <w:proofErr w:type="gramStart"/>
      <w:r w:rsidRPr="00FB3AE1">
        <w:rPr>
          <w:rFonts w:ascii="Times New Roman" w:eastAsia="Times New Roman" w:hAnsi="Times New Roman" w:cs="Times New Roman"/>
          <w:color w:val="000000"/>
          <w:sz w:val="24"/>
          <w:szCs w:val="24"/>
          <w:lang w:eastAsia="ru-RU"/>
        </w:rPr>
        <w:t>для</w:t>
      </w:r>
      <w:proofErr w:type="gramEnd"/>
      <w:r w:rsidRPr="00FB3AE1">
        <w:rPr>
          <w:rFonts w:ascii="Times New Roman" w:eastAsia="Times New Roman" w:hAnsi="Times New Roman" w:cs="Times New Roman"/>
          <w:color w:val="000000"/>
          <w:sz w:val="24"/>
          <w:szCs w:val="24"/>
          <w:lang w:eastAsia="ru-RU"/>
        </w:rPr>
        <w:t>:</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обеспечения личной безопасности в различных опасных и чрезвычайных ситуациях природного, техногенного и социального характера;</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оказания первой медицинской помощи пострадавшим;</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выработки убеждений и потребности в соблюдении норм здорового образа жизни</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lastRenderedPageBreak/>
        <w:t>- пользоваться индивидуальными средствами защиты;</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выполнять элементы строевой и тактической подготовки;</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обращаться к старшим (начальнику), действовать при выполнении приказаний и отдании воинского приветствия, соблюдать воинскую вежливость. Правильно выполнять команды в строю и одиночные строевые приемы без оружия. Выполнять воинское приветствие. Пользоваться средствами индивидуальной защиты, изготавливать простейшие средства защиты органов дыхания. Определять свое местонахождение, ориентироваться на местности без карты, Оказывать первую медицинскую помощь при травмах, ранениях, ожогах, тепловом и солнечном ударе, отморожении, утомлении, отравлении </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u w:val="single"/>
          <w:lang w:eastAsia="ru-RU"/>
        </w:rPr>
        <w:t>Виды и формы промежуточного и итогового контроля</w:t>
      </w:r>
    </w:p>
    <w:p w:rsidR="00FB3AE1" w:rsidRPr="00FB3AE1" w:rsidRDefault="00FB3AE1" w:rsidP="00FB3AE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Виды контроля</w:t>
      </w:r>
      <w:r w:rsidRPr="00FB3AE1">
        <w:rPr>
          <w:rFonts w:ascii="Times New Roman" w:eastAsia="Times New Roman" w:hAnsi="Times New Roman" w:cs="Times New Roman"/>
          <w:color w:val="000000"/>
          <w:sz w:val="24"/>
          <w:szCs w:val="24"/>
          <w:lang w:eastAsia="ru-RU"/>
        </w:rPr>
        <w:t>:</w:t>
      </w:r>
    </w:p>
    <w:p w:rsidR="00FB3AE1" w:rsidRPr="00FB3AE1" w:rsidRDefault="00FB3AE1" w:rsidP="00FB3AE1">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вводный,</w:t>
      </w:r>
    </w:p>
    <w:p w:rsidR="00FB3AE1" w:rsidRPr="00FB3AE1" w:rsidRDefault="00FB3AE1" w:rsidP="00FB3AE1">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текущий,</w:t>
      </w:r>
    </w:p>
    <w:p w:rsidR="00FB3AE1" w:rsidRPr="00FB3AE1" w:rsidRDefault="00FB3AE1" w:rsidP="00FB3AE1">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тематический,</w:t>
      </w:r>
    </w:p>
    <w:p w:rsidR="00FB3AE1" w:rsidRPr="00FB3AE1" w:rsidRDefault="00FB3AE1" w:rsidP="00FB3AE1">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итоговый,</w:t>
      </w:r>
    </w:p>
    <w:p w:rsidR="00FB3AE1" w:rsidRPr="00FB3AE1" w:rsidRDefault="00FB3AE1" w:rsidP="00FB3AE1">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Формы контроля:</w:t>
      </w:r>
    </w:p>
    <w:p w:rsidR="00FB3AE1" w:rsidRPr="00FB3AE1" w:rsidRDefault="00FB3AE1" w:rsidP="00FB3AE1">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проверочная работа;</w:t>
      </w:r>
    </w:p>
    <w:p w:rsidR="00FB3AE1" w:rsidRPr="00FB3AE1" w:rsidRDefault="00FB3AE1" w:rsidP="00FB3AE1">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тест;</w:t>
      </w:r>
    </w:p>
    <w:p w:rsidR="00FB3AE1" w:rsidRPr="00FB3AE1" w:rsidRDefault="00FB3AE1" w:rsidP="00FB3AE1">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фронтальный опрос;</w:t>
      </w:r>
    </w:p>
    <w:p w:rsidR="00FB3AE1" w:rsidRPr="00FB3AE1" w:rsidRDefault="00FB3AE1" w:rsidP="00FB3AE1">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зачет</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Преобладающей формой текущего контроля выступает письменный (самостоятельные, проверочные работы, тесты) и устный опрос (собеседование).</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Основной формой итогового контроля является тестирование, зачеты.</w:t>
      </w:r>
    </w:p>
    <w:p w:rsidR="00FB3AE1" w:rsidRPr="00FB3AE1" w:rsidRDefault="00FB3AE1" w:rsidP="00FB3AE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xml:space="preserve">Формы промежуточной аттестации </w:t>
      </w:r>
      <w:proofErr w:type="gramStart"/>
      <w:r w:rsidRPr="00FB3AE1">
        <w:rPr>
          <w:rFonts w:ascii="Times New Roman" w:eastAsia="Times New Roman" w:hAnsi="Times New Roman" w:cs="Times New Roman"/>
          <w:b/>
          <w:bCs/>
          <w:color w:val="000000"/>
          <w:sz w:val="24"/>
          <w:szCs w:val="24"/>
          <w:lang w:eastAsia="ru-RU"/>
        </w:rPr>
        <w:t>обучающихся</w:t>
      </w:r>
      <w:proofErr w:type="gramEnd"/>
    </w:p>
    <w:p w:rsidR="00FB3AE1" w:rsidRPr="00FB3AE1" w:rsidRDefault="00FB3AE1" w:rsidP="00FB3AE1">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xml:space="preserve">Промежуточная аттестация в ОУ подразделяется </w:t>
      </w:r>
      <w:proofErr w:type="gramStart"/>
      <w:r w:rsidRPr="00FB3AE1">
        <w:rPr>
          <w:rFonts w:ascii="Times New Roman" w:eastAsia="Times New Roman" w:hAnsi="Times New Roman" w:cs="Times New Roman"/>
          <w:b/>
          <w:bCs/>
          <w:color w:val="000000"/>
          <w:sz w:val="24"/>
          <w:szCs w:val="24"/>
          <w:lang w:eastAsia="ru-RU"/>
        </w:rPr>
        <w:t>на</w:t>
      </w:r>
      <w:proofErr w:type="gramEnd"/>
      <w:r w:rsidRPr="00FB3AE1">
        <w:rPr>
          <w:rFonts w:ascii="Times New Roman" w:eastAsia="Times New Roman" w:hAnsi="Times New Roman" w:cs="Times New Roman"/>
          <w:b/>
          <w:bCs/>
          <w:color w:val="000000"/>
          <w:sz w:val="24"/>
          <w:szCs w:val="24"/>
          <w:lang w:eastAsia="ru-RU"/>
        </w:rPr>
        <w:t>:</w:t>
      </w:r>
    </w:p>
    <w:p w:rsidR="00FB3AE1" w:rsidRPr="00FB3AE1" w:rsidRDefault="00FB3AE1" w:rsidP="00FB3AE1">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u w:val="single"/>
          <w:lang w:eastAsia="ru-RU"/>
        </w:rPr>
        <w:t>годовую аттестацию</w:t>
      </w:r>
      <w:r w:rsidRPr="00FB3AE1">
        <w:rPr>
          <w:rFonts w:ascii="Times New Roman" w:eastAsia="Times New Roman" w:hAnsi="Times New Roman" w:cs="Times New Roman"/>
          <w:color w:val="000000"/>
          <w:sz w:val="24"/>
          <w:szCs w:val="24"/>
          <w:lang w:eastAsia="ru-RU"/>
        </w:rPr>
        <w:t> – оценку качества усвоения учащимися всего объёма содержания учебного предмета за учебный год;</w:t>
      </w:r>
    </w:p>
    <w:p w:rsidR="00FB3AE1" w:rsidRPr="00FB3AE1" w:rsidRDefault="00FB3AE1" w:rsidP="00FB3AE1">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u w:val="single"/>
          <w:lang w:eastAsia="ru-RU"/>
        </w:rPr>
        <w:t>полугодие </w:t>
      </w:r>
      <w:r w:rsidRPr="00FB3AE1">
        <w:rPr>
          <w:rFonts w:ascii="Times New Roman" w:eastAsia="Times New Roman" w:hAnsi="Times New Roman" w:cs="Times New Roman"/>
          <w:color w:val="000000"/>
          <w:sz w:val="24"/>
          <w:szCs w:val="24"/>
          <w:lang w:eastAsia="ru-RU"/>
        </w:rPr>
        <w:t>– оценка качества усвоения учащимися содержания какой-либо части (частей) темы (тем) конкретного учебного предмета по итогам учебного полугодия на основании текущей аттестации;</w:t>
      </w:r>
    </w:p>
    <w:p w:rsidR="00FB3AE1" w:rsidRPr="00FB3AE1" w:rsidRDefault="00FB3AE1" w:rsidP="00FB3AE1">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u w:val="single"/>
          <w:lang w:eastAsia="ru-RU"/>
        </w:rPr>
        <w:t>текущую аттестацию</w:t>
      </w:r>
      <w:r w:rsidRPr="00FB3AE1">
        <w:rPr>
          <w:rFonts w:ascii="Times New Roman" w:eastAsia="Times New Roman" w:hAnsi="Times New Roman" w:cs="Times New Roman"/>
          <w:color w:val="000000"/>
          <w:sz w:val="24"/>
          <w:szCs w:val="24"/>
          <w:lang w:eastAsia="ru-RU"/>
        </w:rPr>
        <w:t>  - оценка качества усвоения содержания компонентов какой - либо части (темы) конкретного учебного предмета в процессе его изучения учащимися по результатам проверки (проверок).</w:t>
      </w:r>
    </w:p>
    <w:p w:rsidR="00FB3AE1" w:rsidRPr="00FB3AE1" w:rsidRDefault="00FB3AE1" w:rsidP="00FB3AE1">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xml:space="preserve">Формами </w:t>
      </w:r>
      <w:proofErr w:type="gramStart"/>
      <w:r w:rsidRPr="00FB3AE1">
        <w:rPr>
          <w:rFonts w:ascii="Times New Roman" w:eastAsia="Times New Roman" w:hAnsi="Times New Roman" w:cs="Times New Roman"/>
          <w:color w:val="000000"/>
          <w:sz w:val="24"/>
          <w:szCs w:val="24"/>
          <w:lang w:eastAsia="ru-RU"/>
        </w:rPr>
        <w:t>контроля  качества усвоения содержания учебных программ учащихся</w:t>
      </w:r>
      <w:proofErr w:type="gramEnd"/>
      <w:r w:rsidRPr="00FB3AE1">
        <w:rPr>
          <w:rFonts w:ascii="Times New Roman" w:eastAsia="Times New Roman" w:hAnsi="Times New Roman" w:cs="Times New Roman"/>
          <w:color w:val="000000"/>
          <w:sz w:val="24"/>
          <w:szCs w:val="24"/>
          <w:lang w:eastAsia="ru-RU"/>
        </w:rPr>
        <w:t xml:space="preserve"> являются:</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u w:val="single"/>
          <w:lang w:eastAsia="ru-RU"/>
        </w:rPr>
        <w:t>Формы письменной проверки:</w:t>
      </w:r>
      <w:r w:rsidRPr="00FB3AE1">
        <w:rPr>
          <w:rFonts w:ascii="Times New Roman" w:eastAsia="Times New Roman" w:hAnsi="Times New Roman" w:cs="Times New Roman"/>
          <w:b/>
          <w:bCs/>
          <w:color w:val="000000"/>
          <w:sz w:val="24"/>
          <w:szCs w:val="24"/>
          <w:u w:val="single"/>
          <w:lang w:eastAsia="ru-RU"/>
        </w:rPr>
        <w:t> </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u w:val="single"/>
          <w:lang w:eastAsia="ru-RU"/>
        </w:rPr>
        <w:t>письменная проверка</w:t>
      </w:r>
      <w:r w:rsidRPr="00FB3AE1">
        <w:rPr>
          <w:rFonts w:ascii="Times New Roman" w:eastAsia="Times New Roman" w:hAnsi="Times New Roman" w:cs="Times New Roman"/>
          <w:color w:val="000000"/>
          <w:sz w:val="24"/>
          <w:szCs w:val="24"/>
          <w:lang w:eastAsia="ru-RU"/>
        </w:rPr>
        <w:t> – это письменный ответ учащегося на один или систему вопросов (заданий). К письменным ответам относятся домашние, проверочные, практические, контрольные, творческие работы; письменные ответы на вопросы теста (тестовый контроль).</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u w:val="single"/>
          <w:lang w:eastAsia="ru-RU"/>
        </w:rPr>
        <w:t>Формы устной проверки:</w:t>
      </w:r>
      <w:r w:rsidRPr="00FB3AE1">
        <w:rPr>
          <w:rFonts w:ascii="Times New Roman" w:eastAsia="Times New Roman" w:hAnsi="Times New Roman" w:cs="Times New Roman"/>
          <w:b/>
          <w:bCs/>
          <w:color w:val="000000"/>
          <w:sz w:val="24"/>
          <w:szCs w:val="24"/>
          <w:u w:val="single"/>
          <w:lang w:eastAsia="ru-RU"/>
        </w:rPr>
        <w:t> </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u w:val="single"/>
          <w:lang w:eastAsia="ru-RU"/>
        </w:rPr>
        <w:t>устная проверка</w:t>
      </w:r>
      <w:r w:rsidRPr="00FB3AE1">
        <w:rPr>
          <w:rFonts w:ascii="Times New Roman" w:eastAsia="Times New Roman" w:hAnsi="Times New Roman" w:cs="Times New Roman"/>
          <w:color w:val="000000"/>
          <w:sz w:val="24"/>
          <w:szCs w:val="24"/>
          <w:lang w:eastAsia="ru-RU"/>
        </w:rPr>
        <w:t> – это устный ответ учащегося на один или систему вопросов в форме рассказа, беседы, собеседования и другое.</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u w:val="single"/>
          <w:lang w:eastAsia="ru-RU"/>
        </w:rPr>
        <w:t>Комбинированная проверка</w:t>
      </w:r>
      <w:r w:rsidRPr="00FB3AE1">
        <w:rPr>
          <w:rFonts w:ascii="Times New Roman" w:eastAsia="Times New Roman" w:hAnsi="Times New Roman" w:cs="Times New Roman"/>
          <w:color w:val="000000"/>
          <w:sz w:val="24"/>
          <w:szCs w:val="24"/>
          <w:lang w:eastAsia="ru-RU"/>
        </w:rPr>
        <w:t> предполагает сочетание письменных и устных форм проверок.</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xml:space="preserve">При проведении </w:t>
      </w:r>
      <w:proofErr w:type="gramStart"/>
      <w:r w:rsidRPr="00FB3AE1">
        <w:rPr>
          <w:rFonts w:ascii="Times New Roman" w:eastAsia="Times New Roman" w:hAnsi="Times New Roman" w:cs="Times New Roman"/>
          <w:color w:val="000000"/>
          <w:sz w:val="24"/>
          <w:szCs w:val="24"/>
          <w:lang w:eastAsia="ru-RU"/>
        </w:rPr>
        <w:t>контроля качества освоения содержания учебных программ учащихся</w:t>
      </w:r>
      <w:proofErr w:type="gramEnd"/>
      <w:r w:rsidRPr="00FB3AE1">
        <w:rPr>
          <w:rFonts w:ascii="Times New Roman" w:eastAsia="Times New Roman" w:hAnsi="Times New Roman" w:cs="Times New Roman"/>
          <w:color w:val="000000"/>
          <w:sz w:val="24"/>
          <w:szCs w:val="24"/>
          <w:lang w:eastAsia="ru-RU"/>
        </w:rPr>
        <w:t xml:space="preserve"> могут использоваться информационно – коммуникационные технологии.</w:t>
      </w:r>
    </w:p>
    <w:p w:rsidR="00FB3AE1" w:rsidRPr="00FB3AE1" w:rsidRDefault="00FB3AE1" w:rsidP="00FB3AE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xml:space="preserve">При промежуточной аттестации учащихся в ОУ применяется следующие формы оценивания: пятибалльная система оценивания в виде отметки (в баллах), «зачёт», «незачёт» или словесного (оценочного) суждения. Критерии оценивания по каждому </w:t>
      </w:r>
      <w:r w:rsidRPr="00FB3AE1">
        <w:rPr>
          <w:rFonts w:ascii="Times New Roman" w:eastAsia="Times New Roman" w:hAnsi="Times New Roman" w:cs="Times New Roman"/>
          <w:color w:val="000000"/>
          <w:sz w:val="24"/>
          <w:szCs w:val="24"/>
          <w:lang w:eastAsia="ru-RU"/>
        </w:rPr>
        <w:lastRenderedPageBreak/>
        <w:t>предмету разрабатываются методическим объединением по данному предмету и утверждаются педагогическим советом ОУ.</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u w:val="single"/>
          <w:lang w:eastAsia="ru-RU"/>
        </w:rPr>
        <w:t>Содержание, формы и порядок проведения  промежуточной аттестации</w:t>
      </w:r>
    </w:p>
    <w:p w:rsidR="00FB3AE1" w:rsidRPr="00FB3AE1" w:rsidRDefault="00FB3AE1" w:rsidP="00FB3AE1">
      <w:pPr>
        <w:shd w:val="clear" w:color="auto" w:fill="FFFFFF"/>
        <w:spacing w:after="0" w:line="240" w:lineRule="auto"/>
        <w:ind w:firstLine="480"/>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xml:space="preserve">Промежуточная аттестация учащихся ОУ проводится с целью определения качества освоения </w:t>
      </w:r>
      <w:proofErr w:type="gramStart"/>
      <w:r w:rsidRPr="00FB3AE1">
        <w:rPr>
          <w:rFonts w:ascii="Times New Roman" w:eastAsia="Times New Roman" w:hAnsi="Times New Roman" w:cs="Times New Roman"/>
          <w:color w:val="000000"/>
          <w:sz w:val="24"/>
          <w:szCs w:val="24"/>
          <w:lang w:eastAsia="ru-RU"/>
        </w:rPr>
        <w:t>обучающимися</w:t>
      </w:r>
      <w:proofErr w:type="gramEnd"/>
      <w:r w:rsidRPr="00FB3AE1">
        <w:rPr>
          <w:rFonts w:ascii="Times New Roman" w:eastAsia="Times New Roman" w:hAnsi="Times New Roman" w:cs="Times New Roman"/>
          <w:color w:val="000000"/>
          <w:sz w:val="24"/>
          <w:szCs w:val="24"/>
          <w:lang w:eastAsia="ru-RU"/>
        </w:rPr>
        <w:t xml:space="preserve"> содержания учебных программ (полнота, прочность, осознанность, системность) по завершении полугодия. Отметка учащегося за полугодие выставляется на основе результатов текущего контроля успеваемости, с учетом результатов письменных контрольных работ.</w:t>
      </w:r>
    </w:p>
    <w:p w:rsidR="00FB3AE1" w:rsidRPr="00FB3AE1" w:rsidRDefault="00FB3AE1" w:rsidP="00FB3A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w:t>
      </w:r>
      <w:r w:rsidRPr="00FB3AE1">
        <w:rPr>
          <w:rFonts w:ascii="Times New Roman" w:eastAsia="Times New Roman" w:hAnsi="Times New Roman" w:cs="Times New Roman"/>
          <w:b/>
          <w:bCs/>
          <w:color w:val="000000"/>
          <w:sz w:val="24"/>
          <w:szCs w:val="24"/>
          <w:u w:val="single"/>
          <w:lang w:eastAsia="ru-RU"/>
        </w:rPr>
        <w:t>Содержание, формы и порядок проведения годовой промежуточной аттестации</w:t>
      </w:r>
    </w:p>
    <w:p w:rsidR="00FB3AE1" w:rsidRPr="00FB3AE1" w:rsidRDefault="00FB3AE1" w:rsidP="00FB3AE1">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Промежуточная аттестация учащихся за год может проводиться письменно, устно, в других формах. Формами проведения годовой письменной аттестации являются: контрольная работа, тест и др. К  устным  формам  годовой  аттестации  относятся:   защита реферата, проектно-исследовательская работа,  зачет, собеседование и другие.</w:t>
      </w:r>
    </w:p>
    <w:p w:rsidR="00FB3AE1" w:rsidRPr="00FB3AE1" w:rsidRDefault="00FB3AE1" w:rsidP="00FB3AE1">
      <w:pPr>
        <w:shd w:val="clear" w:color="auto" w:fill="FFFFFF"/>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Контрольно-измерительные материалы для проведения всех форм годовой  аттестации учащихся разрабатываются учителем в соответствии с государственным стандартом общего образования</w:t>
      </w:r>
    </w:p>
    <w:tbl>
      <w:tblPr>
        <w:tblW w:w="9525" w:type="dxa"/>
        <w:tblInd w:w="-6" w:type="dxa"/>
        <w:shd w:val="clear" w:color="auto" w:fill="FFFFFF"/>
        <w:tblCellMar>
          <w:top w:w="15" w:type="dxa"/>
          <w:left w:w="15" w:type="dxa"/>
          <w:bottom w:w="15" w:type="dxa"/>
          <w:right w:w="15" w:type="dxa"/>
        </w:tblCellMar>
        <w:tblLook w:val="04A0"/>
      </w:tblPr>
      <w:tblGrid>
        <w:gridCol w:w="2541"/>
        <w:gridCol w:w="2237"/>
        <w:gridCol w:w="2237"/>
        <w:gridCol w:w="2510"/>
      </w:tblGrid>
      <w:tr w:rsidR="00FB3AE1" w:rsidRPr="00FB3AE1" w:rsidTr="00FB3AE1">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Предмет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1 полугодие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3 полугодие</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Итоговый контроль</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(год)</w:t>
            </w:r>
          </w:p>
        </w:tc>
      </w:tr>
      <w:tr w:rsidR="00FB3AE1" w:rsidRPr="00FB3AE1" w:rsidTr="00FB3AE1">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Основы безопасности жизнедеятельности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Тестовая работа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Тестовая работа</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Тестовая работа</w:t>
            </w:r>
          </w:p>
        </w:tc>
      </w:tr>
    </w:tbl>
    <w:p w:rsidR="00FB3AE1" w:rsidRPr="00FB3AE1" w:rsidRDefault="00FB3AE1" w:rsidP="00FB3AE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Содержание  рабочей программы</w:t>
      </w:r>
    </w:p>
    <w:p w:rsidR="00FB3AE1" w:rsidRPr="00FB3AE1" w:rsidRDefault="00FB3AE1" w:rsidP="00FB3AE1">
      <w:pPr>
        <w:shd w:val="clear" w:color="auto" w:fill="FFFFFF"/>
        <w:spacing w:after="0" w:line="240" w:lineRule="auto"/>
        <w:ind w:right="10" w:firstLine="342"/>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Структурно программа состоит из трех разделов:</w:t>
      </w:r>
    </w:p>
    <w:p w:rsidR="00FB3AE1" w:rsidRPr="00FB3AE1" w:rsidRDefault="00FB3AE1" w:rsidP="00FB3AE1">
      <w:pPr>
        <w:shd w:val="clear" w:color="auto" w:fill="FFFFFF"/>
        <w:spacing w:after="0" w:line="240" w:lineRule="auto"/>
        <w:ind w:right="10" w:firstLine="342"/>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xml:space="preserve">Раздел I «Безопасность и защита человека в опасных и чрезвычайных ситуациях» предназначен для систематизации и углубления </w:t>
      </w:r>
      <w:proofErr w:type="gramStart"/>
      <w:r w:rsidRPr="00FB3AE1">
        <w:rPr>
          <w:rFonts w:ascii="Times New Roman" w:eastAsia="Times New Roman" w:hAnsi="Times New Roman" w:cs="Times New Roman"/>
          <w:color w:val="000000"/>
          <w:sz w:val="24"/>
          <w:szCs w:val="24"/>
          <w:lang w:eastAsia="ru-RU"/>
        </w:rPr>
        <w:t>знаний</w:t>
      </w:r>
      <w:proofErr w:type="gramEnd"/>
      <w:r w:rsidRPr="00FB3AE1">
        <w:rPr>
          <w:rFonts w:ascii="Times New Roman" w:eastAsia="Times New Roman" w:hAnsi="Times New Roman" w:cs="Times New Roman"/>
          <w:color w:val="000000"/>
          <w:sz w:val="24"/>
          <w:szCs w:val="24"/>
          <w:lang w:eastAsia="ru-RU"/>
        </w:rPr>
        <w:t xml:space="preserve"> обучаемых в вопросах обеспечения личной безопасности человека и организации в Российской Федерации защиты населения от опасных и чрезвычайных ситуаций мирного и военного времени, полученных при изучении основ безопасности жизнедеятельности в 5—9 классах.</w:t>
      </w:r>
    </w:p>
    <w:p w:rsidR="00FB3AE1" w:rsidRPr="00FB3AE1" w:rsidRDefault="00FB3AE1" w:rsidP="00FB3AE1">
      <w:pPr>
        <w:shd w:val="clear" w:color="auto" w:fill="FFFFFF"/>
        <w:spacing w:after="0" w:line="240" w:lineRule="auto"/>
        <w:ind w:right="10" w:firstLine="342"/>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Раздел II «Основы медицинских знаний и здорового образа жизни» предназначен для формирования у обучаемых знаний о здоровом образе жизни, основных инфекционных и неинфекционных заболеваниях, средствах их профилактики и правилах оказания первой медицинской помощи.</w:t>
      </w:r>
    </w:p>
    <w:p w:rsidR="00FB3AE1" w:rsidRPr="00FB3AE1" w:rsidRDefault="00FB3AE1" w:rsidP="00FB3AE1">
      <w:pPr>
        <w:shd w:val="clear" w:color="auto" w:fill="FFFFFF"/>
        <w:spacing w:after="0" w:line="240" w:lineRule="auto"/>
        <w:ind w:right="10" w:firstLine="342"/>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xml:space="preserve">Раздел III «Основы военной службы» предусматривает изучение основных положений, раскрывающих содержание обязательной подготовки молодежи к военной службе. Раздел состоит из тем, в которых последовательно раскрывается содержание обязательной подготовки граждан к военной службе. </w:t>
      </w:r>
      <w:proofErr w:type="gramStart"/>
      <w:r w:rsidRPr="00FB3AE1">
        <w:rPr>
          <w:rFonts w:ascii="Times New Roman" w:eastAsia="Times New Roman" w:hAnsi="Times New Roman" w:cs="Times New Roman"/>
          <w:color w:val="000000"/>
          <w:sz w:val="24"/>
          <w:szCs w:val="24"/>
          <w:lang w:eastAsia="ru-RU"/>
        </w:rPr>
        <w:t>В процессе изучения тематики раздела учащиеся получат начальные знания в области обороны, ознакомятся с основными положениями Военной доктрины Российской Федерации; получат сведения о Вооруженных Силах Российской Федерации, их структуре и предназначении для обеспечения национальной безопасности страны; уяснят роль и значение военно-патриотического воспитания молодежи в деле подготовки граждан России к выполнению конституционного долга по защите Отечества.</w:t>
      </w:r>
      <w:proofErr w:type="gramEnd"/>
    </w:p>
    <w:tbl>
      <w:tblPr>
        <w:tblW w:w="9842" w:type="dxa"/>
        <w:tblInd w:w="-601" w:type="dxa"/>
        <w:shd w:val="clear" w:color="auto" w:fill="FFFFFF"/>
        <w:tblCellMar>
          <w:top w:w="15" w:type="dxa"/>
          <w:left w:w="15" w:type="dxa"/>
          <w:bottom w:w="15" w:type="dxa"/>
          <w:right w:w="15" w:type="dxa"/>
        </w:tblCellMar>
        <w:tblLook w:val="04A0"/>
      </w:tblPr>
      <w:tblGrid>
        <w:gridCol w:w="776"/>
        <w:gridCol w:w="2044"/>
        <w:gridCol w:w="739"/>
        <w:gridCol w:w="3147"/>
        <w:gridCol w:w="3136"/>
      </w:tblGrid>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 xml:space="preserve">№ </w:t>
            </w:r>
            <w:proofErr w:type="gramStart"/>
            <w:r w:rsidRPr="00FB3AE1">
              <w:rPr>
                <w:rFonts w:ascii="Times New Roman" w:eastAsia="Times New Roman" w:hAnsi="Times New Roman" w:cs="Times New Roman"/>
                <w:b/>
                <w:bCs/>
                <w:color w:val="000000"/>
                <w:sz w:val="20"/>
                <w:szCs w:val="20"/>
                <w:lang w:eastAsia="ru-RU"/>
              </w:rPr>
              <w:t>п</w:t>
            </w:r>
            <w:proofErr w:type="gramEnd"/>
            <w:r w:rsidRPr="00FB3AE1">
              <w:rPr>
                <w:rFonts w:ascii="Times New Roman" w:eastAsia="Times New Roman" w:hAnsi="Times New Roman" w:cs="Times New Roman"/>
                <w:b/>
                <w:bCs/>
                <w:color w:val="000000"/>
                <w:sz w:val="20"/>
                <w:szCs w:val="20"/>
                <w:lang w:eastAsia="ru-RU"/>
              </w:rPr>
              <w:t>/п</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Название темы</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Кол-во часов</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Основные изучаемые вопросы темы</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Требования к уровню усвоения материала</w:t>
            </w:r>
          </w:p>
        </w:tc>
      </w:tr>
      <w:tr w:rsidR="00FB3AE1" w:rsidRPr="00FB3AE1" w:rsidTr="00511F2C">
        <w:trPr>
          <w:trHeight w:val="1500"/>
        </w:trPr>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M-I</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ind w:left="-108" w:right="122"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Основы безопасности личности, общества и государства</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9</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rPr>
                <w:rFonts w:ascii="Arial" w:eastAsia="Times New Roman" w:hAnsi="Arial" w:cs="Arial"/>
                <w:color w:val="666666"/>
                <w:sz w:val="23"/>
                <w:szCs w:val="23"/>
                <w:lang w:eastAsia="ru-RU"/>
              </w:rPr>
            </w:pP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Arial" w:eastAsia="Times New Roman" w:hAnsi="Arial" w:cs="Arial"/>
                <w:color w:val="666666"/>
                <w:sz w:val="23"/>
                <w:szCs w:val="23"/>
                <w:lang w:eastAsia="ru-RU"/>
              </w:rPr>
            </w:pP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P-I</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Основы комплексной безопасности</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9</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lastRenderedPageBreak/>
              <w:t>Тема 1</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Обеспечение личной безопасности в повседневной жизни</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5</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Причины попадания человека в условия вынужденного автономного существования. Меры профилактики и подготовки к безопасному поведению в условиях автономного существования.</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Возможные ситуации при встрече с незнакомцами на улице, в общественном транспорте, в общественном месте, в подъезде дома, в лифте. Правила безопасного поведения в местах с повышенной криминогенной опасностью: на рынке, на стадионе, на вокзале и</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Особенности уголовной ответственности и наказания несовершеннолетних. Виды наказаний, назначаемые несовершеннолетним</w:t>
            </w:r>
            <w:proofErr w:type="gramStart"/>
            <w:r w:rsidRPr="00FB3AE1">
              <w:rPr>
                <w:rFonts w:ascii="Times New Roman" w:eastAsia="Times New Roman" w:hAnsi="Times New Roman" w:cs="Times New Roman"/>
                <w:color w:val="000000"/>
                <w:sz w:val="20"/>
                <w:szCs w:val="20"/>
                <w:lang w:eastAsia="ru-RU"/>
              </w:rPr>
              <w:t>.с</w:t>
            </w:r>
            <w:proofErr w:type="gramEnd"/>
            <w:r w:rsidRPr="00FB3AE1">
              <w:rPr>
                <w:rFonts w:ascii="Times New Roman" w:eastAsia="Times New Roman" w:hAnsi="Times New Roman" w:cs="Times New Roman"/>
                <w:color w:val="000000"/>
                <w:sz w:val="20"/>
                <w:szCs w:val="20"/>
                <w:lang w:eastAsia="ru-RU"/>
              </w:rPr>
              <w:t>редств или нарушение правил, обеспечивающих безопасную работу транспорта. Хулиганство и вандализм, общие понятия.</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xml:space="preserve"> основные опасные ситуации, возникающие в повседневной жизни, и правилах поведения в них, правила поведения в </w:t>
            </w:r>
            <w:proofErr w:type="gramStart"/>
            <w:r w:rsidRPr="00FB3AE1">
              <w:rPr>
                <w:rFonts w:ascii="Times New Roman" w:eastAsia="Times New Roman" w:hAnsi="Times New Roman" w:cs="Times New Roman"/>
                <w:color w:val="000000"/>
                <w:sz w:val="24"/>
                <w:szCs w:val="24"/>
                <w:lang w:eastAsia="ru-RU"/>
              </w:rPr>
              <w:t>криминогенных ситуациях</w:t>
            </w:r>
            <w:proofErr w:type="gramEnd"/>
            <w:r w:rsidRPr="00FB3AE1">
              <w:rPr>
                <w:rFonts w:ascii="Times New Roman" w:eastAsia="Times New Roman" w:hAnsi="Times New Roman" w:cs="Times New Roman"/>
                <w:b/>
                <w:bCs/>
                <w:color w:val="000000"/>
                <w:sz w:val="24"/>
                <w:szCs w:val="24"/>
                <w:lang w:eastAsia="ru-RU"/>
              </w:rPr>
              <w:t>, </w:t>
            </w:r>
            <w:r w:rsidRPr="00FB3AE1">
              <w:rPr>
                <w:rFonts w:ascii="Times New Roman" w:eastAsia="Times New Roman" w:hAnsi="Times New Roman" w:cs="Times New Roman"/>
                <w:color w:val="000000"/>
                <w:sz w:val="20"/>
                <w:szCs w:val="20"/>
                <w:lang w:eastAsia="ru-RU"/>
              </w:rPr>
              <w:t>об уголовной ответственности несовершеннолетних и видах наказаний, назначаемых несовершеннолетним.</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Уметь:</w:t>
            </w:r>
            <w:r w:rsidRPr="00FB3AE1">
              <w:rPr>
                <w:rFonts w:ascii="Times New Roman" w:eastAsia="Times New Roman" w:hAnsi="Times New Roman" w:cs="Times New Roman"/>
                <w:color w:val="000000"/>
                <w:sz w:val="20"/>
                <w:szCs w:val="20"/>
                <w:lang w:eastAsia="ru-RU"/>
              </w:rPr>
              <w:t> называть  способы ориентирования на местности,</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объяснить элементарные способы самозащиты, применяемые в конкретной ситуации криминогенного характера; использовать полученные знания в повседневной жизни</w:t>
            </w:r>
          </w:p>
        </w:tc>
      </w:tr>
      <w:tr w:rsidR="00FB3AE1" w:rsidRPr="00FB3AE1" w:rsidTr="00511F2C">
        <w:trPr>
          <w:trHeight w:val="3220"/>
        </w:trPr>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Тема 2</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Личная безопасность в условиях чрезвычайных ситуаций</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Правила поведения в условиях чрезвычайных ситуаций природного и техногенного характера. Краткая характеристика наиболее вероятных для данной местности и района проживания чрезвычайных ситуаций природного и техногенного характера.</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0"/>
                <w:szCs w:val="20"/>
                <w:lang w:eastAsia="ru-RU"/>
              </w:rPr>
              <w:t> потенциальные опасности природного, техногенного и социального происхождения, характерные для региона проживания; правила безопасного поведения в условиях чрезвычайных ситуаций.</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Уметь:</w:t>
            </w:r>
            <w:r w:rsidRPr="00FB3AE1">
              <w:rPr>
                <w:rFonts w:ascii="Times New Roman" w:eastAsia="Times New Roman" w:hAnsi="Times New Roman" w:cs="Times New Roman"/>
                <w:color w:val="000000"/>
                <w:sz w:val="20"/>
                <w:szCs w:val="20"/>
                <w:lang w:eastAsia="ru-RU"/>
              </w:rPr>
              <w:t> использовать приобретенные знания для развития в себе качеств</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Тема 3</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Современный комплекс проблем безопасности социального характера</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Военные угрозы национальной безопасности России. Внешние и внутренние угрозы национальной безопасности России. Роль Вооруженных Сил России в обеспечении национальной безопасности страны.</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Международный терроризм – угроза национальной безопасности России.</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Наркобизнес как разновидность проявления международного терроризма.</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ind w:left="34" w:hanging="3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индивидуальные меры предосторожности при угрозе совершения террористического акта, правила безопасного поведения при захвате в качестве заложника и при освобождении заложников спецподразделениями</w:t>
            </w:r>
            <w:proofErr w:type="gramStart"/>
            <w:r w:rsidRPr="00FB3AE1">
              <w:rPr>
                <w:rFonts w:ascii="Times New Roman" w:eastAsia="Times New Roman" w:hAnsi="Times New Roman" w:cs="Times New Roman"/>
                <w:b/>
                <w:bCs/>
                <w:color w:val="000000"/>
                <w:sz w:val="24"/>
                <w:szCs w:val="24"/>
                <w:lang w:eastAsia="ru-RU"/>
              </w:rPr>
              <w:br/>
              <w:t>У</w:t>
            </w:r>
            <w:proofErr w:type="gramEnd"/>
            <w:r w:rsidRPr="00FB3AE1">
              <w:rPr>
                <w:rFonts w:ascii="Times New Roman" w:eastAsia="Times New Roman" w:hAnsi="Times New Roman" w:cs="Times New Roman"/>
                <w:b/>
                <w:bCs/>
                <w:color w:val="000000"/>
                <w:sz w:val="24"/>
                <w:szCs w:val="24"/>
                <w:lang w:eastAsia="ru-RU"/>
              </w:rPr>
              <w:t>меть:</w:t>
            </w:r>
            <w:r w:rsidRPr="00FB3AE1">
              <w:rPr>
                <w:rFonts w:ascii="Times New Roman" w:eastAsia="Times New Roman" w:hAnsi="Times New Roman" w:cs="Times New Roman"/>
                <w:color w:val="000000"/>
                <w:sz w:val="20"/>
                <w:szCs w:val="20"/>
                <w:lang w:eastAsia="ru-RU"/>
              </w:rPr>
              <w:t> перечислять комплекс основных мероприятий, проводимых</w:t>
            </w:r>
          </w:p>
          <w:p w:rsidR="00FB3AE1" w:rsidRPr="00FB3AE1" w:rsidRDefault="00FB3AE1" w:rsidP="00FB3AE1">
            <w:pPr>
              <w:spacing w:after="0" w:line="0" w:lineRule="atLeast"/>
              <w:ind w:left="34" w:hanging="3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в регионе проживания, по защите населения от чрезвычайных ситуаций мирного и военного времени</w:t>
            </w:r>
            <w:r w:rsidRPr="00FB3AE1">
              <w:rPr>
                <w:rFonts w:ascii="Times" w:eastAsia="Times New Roman" w:hAnsi="Times" w:cs="Times"/>
                <w:color w:val="000000"/>
                <w:sz w:val="24"/>
                <w:szCs w:val="24"/>
                <w:lang w:eastAsia="ru-RU"/>
              </w:rPr>
              <w:t> </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proofErr w:type="gramStart"/>
            <w:r w:rsidRPr="00FB3AE1">
              <w:rPr>
                <w:rFonts w:ascii="Times New Roman" w:eastAsia="Times New Roman" w:hAnsi="Times New Roman" w:cs="Times New Roman"/>
                <w:b/>
                <w:bCs/>
                <w:color w:val="000000"/>
                <w:sz w:val="24"/>
                <w:szCs w:val="24"/>
                <w:lang w:eastAsia="ru-RU"/>
              </w:rPr>
              <w:t>Р</w:t>
            </w:r>
            <w:proofErr w:type="gramEnd"/>
            <w:r w:rsidRPr="00FB3AE1">
              <w:rPr>
                <w:rFonts w:ascii="Times New Roman" w:eastAsia="Times New Roman" w:hAnsi="Times New Roman" w:cs="Times New Roman"/>
                <w:b/>
                <w:bCs/>
                <w:color w:val="000000"/>
                <w:sz w:val="24"/>
                <w:szCs w:val="24"/>
                <w:lang w:eastAsia="ru-RU"/>
              </w:rPr>
              <w:t>- II</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xml:space="preserve">Защита населения Российской </w:t>
            </w:r>
            <w:r w:rsidRPr="00FB3AE1">
              <w:rPr>
                <w:rFonts w:ascii="Times New Roman" w:eastAsia="Times New Roman" w:hAnsi="Times New Roman" w:cs="Times New Roman"/>
                <w:b/>
                <w:bCs/>
                <w:color w:val="000000"/>
                <w:sz w:val="24"/>
                <w:szCs w:val="24"/>
                <w:lang w:eastAsia="ru-RU"/>
              </w:rPr>
              <w:lastRenderedPageBreak/>
              <w:t>Федерации от чрезвычайных ситуаций</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lastRenderedPageBreak/>
              <w:t>1</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lastRenderedPageBreak/>
              <w:t>Тема 4</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Нормативно-правовая база Российской Федерации по обеспечению безопасности личности, общества и государства</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РСЧС, история ее создания, предназначение, структура, задачи, решаемые по защите населения от чрезвычайных ситуаций</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xml:space="preserve">Положения Конституции Российской Федерации, гарантирующие права и свободы человека и гражданина. </w:t>
            </w:r>
            <w:proofErr w:type="gramStart"/>
            <w:r w:rsidRPr="00FB3AE1">
              <w:rPr>
                <w:rFonts w:ascii="Times New Roman" w:eastAsia="Times New Roman" w:hAnsi="Times New Roman" w:cs="Times New Roman"/>
                <w:color w:val="000000"/>
                <w:sz w:val="24"/>
                <w:szCs w:val="24"/>
                <w:lang w:eastAsia="ru-RU"/>
              </w:rPr>
              <w:t>Основные законы Российской Федерации, положения которых направлены на обеспечение безопасности граждан (Федеральные законы «О защите населения и территорий от чрезвычайных ситуаций  природного и техногенного характера»,</w:t>
            </w:r>
            <w:proofErr w:type="gramEnd"/>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 </w:t>
            </w:r>
            <w:r w:rsidRPr="00FB3AE1">
              <w:rPr>
                <w:rFonts w:ascii="Times New Roman" w:eastAsia="Times New Roman" w:hAnsi="Times New Roman" w:cs="Times New Roman"/>
                <w:color w:val="000000"/>
                <w:sz w:val="20"/>
                <w:szCs w:val="20"/>
                <w:lang w:eastAsia="ru-RU"/>
              </w:rPr>
              <w:t>предназначение, структуру и задачи РСЧС,  основные задачи государственных служб по защите населения и территорий от чрезвычайных ситуаций природного и техногенного характера.</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Уметь:</w:t>
            </w:r>
            <w:r w:rsidRPr="00FB3AE1">
              <w:rPr>
                <w:rFonts w:ascii="Times New Roman" w:eastAsia="Times New Roman" w:hAnsi="Times New Roman" w:cs="Times New Roman"/>
                <w:color w:val="000000"/>
                <w:sz w:val="20"/>
                <w:szCs w:val="20"/>
                <w:lang w:eastAsia="ru-RU"/>
              </w:rPr>
              <w:t> использовать полученные знания для обращения в случае необходимости в службы экстренной помощи, использовать полученные знания для обращения в случае необходимости в службы экстренной помощи</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M-II</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Основы медицинских знаний и здорового образа жизни</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3</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P-III</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Основы здорового образа жизни</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3</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Тема 5</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Основы медицинских знаний и профилактика инфекционных заболеваний</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Здоровье человека, общие понятия и определения. Здоровье индивидуальное и общественное. Здоровье духовное и физическое. Основные критерии здоровья. Влияние окружающей среды на здоровье человека в процессе жизнедеятельности. Необходимость сохранения и укрепления здоровья – социальная потребность общества</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Инфекционные заболевания, причины их возникновения, механизм передачи инфекций. Классификация инфекционных заболеваний. Понятие об иммунитете, экстренной и специфической профилактике</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основные определения понятия «здоровье» и факторы, влияющие на него, о способах и средствах сохранения здоровья, важности профилактических мероприятий для здорового иммунитета, основные принципах классификации инфекционных заболеваний. </w:t>
            </w:r>
            <w:r w:rsidRPr="00FB3AE1">
              <w:rPr>
                <w:rFonts w:ascii="Times New Roman" w:eastAsia="Times New Roman" w:hAnsi="Times New Roman" w:cs="Times New Roman"/>
                <w:b/>
                <w:bCs/>
                <w:color w:val="000000"/>
                <w:sz w:val="24"/>
                <w:szCs w:val="24"/>
                <w:lang w:eastAsia="ru-RU"/>
              </w:rPr>
              <w:t>Уметь</w:t>
            </w:r>
            <w:r w:rsidRPr="00FB3AE1">
              <w:rPr>
                <w:rFonts w:ascii="Times New Roman" w:eastAsia="Times New Roman" w:hAnsi="Times New Roman" w:cs="Times New Roman"/>
                <w:color w:val="000000"/>
                <w:sz w:val="20"/>
                <w:szCs w:val="20"/>
                <w:lang w:eastAsia="ru-RU"/>
              </w:rPr>
              <w:t>: использовать приобретенные знания и умения в повседневной жизни для соблюдения мер профилактики инфекционных заболеваний</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Тема 6</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Здоровый образ жизни и его составляющие</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xml:space="preserve">Общие понятия о режиме жизнедеятельности и его значение для здоровья человека, формирования духовных качеств. Пути обеспечения высокого </w:t>
            </w:r>
            <w:r w:rsidRPr="00FB3AE1">
              <w:rPr>
                <w:rFonts w:ascii="Times New Roman" w:eastAsia="Times New Roman" w:hAnsi="Times New Roman" w:cs="Times New Roman"/>
                <w:color w:val="000000"/>
                <w:sz w:val="20"/>
                <w:szCs w:val="20"/>
                <w:lang w:eastAsia="ru-RU"/>
              </w:rPr>
              <w:lastRenderedPageBreak/>
              <w:t>уровня работоспособности. Основные элементы жизнедеятельности человека</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Основные понятия о биологических ритмах организма</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Влияние биологических ритмов на уровень жизнедеятельности человека. Учет влияния биоритмов  при распределении нагрузок в процессе жизнедеятельности для повышения  уровня работоспособности</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Значение двигательной активности для здоровья человека в процессе его жизнедеятельности. Необходимость выработки привычек к систематическим занятиям физической культурой для обеспечения высокого уровня работоспособности и долголетия.</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Вредные привычки (употребление алкоголя, курение, употребление наркотиков) и их социальные последствия. Алкоголь, влияние алкоголя  на здоровье  и поведение человека работоспособности. Курение и его влияние на состояние здоровья. Наркомания и токсикомания</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Социальные последствия пристрастия к наркотикам. Профилактика наркомании, чистота и культура в быту</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lastRenderedPageBreak/>
              <w:t>Знать</w:t>
            </w:r>
            <w:r w:rsidRPr="00FB3AE1">
              <w:rPr>
                <w:rFonts w:ascii="Times New Roman" w:eastAsia="Times New Roman" w:hAnsi="Times New Roman" w:cs="Times New Roman"/>
                <w:color w:val="000000"/>
                <w:sz w:val="24"/>
                <w:szCs w:val="24"/>
                <w:lang w:eastAsia="ru-RU"/>
              </w:rPr>
              <w:t xml:space="preserve">: основные составляющие здорового образа жизни и их влияние на безопасность,  основные </w:t>
            </w:r>
            <w:r w:rsidRPr="00FB3AE1">
              <w:rPr>
                <w:rFonts w:ascii="Times New Roman" w:eastAsia="Times New Roman" w:hAnsi="Times New Roman" w:cs="Times New Roman"/>
                <w:color w:val="000000"/>
                <w:sz w:val="24"/>
                <w:szCs w:val="24"/>
                <w:lang w:eastAsia="ru-RU"/>
              </w:rPr>
              <w:lastRenderedPageBreak/>
              <w:t>составляющие здорового образа жизни жизнедеятельности личности, о факторах, способствующих укреплению здоровья</w:t>
            </w:r>
            <w:r w:rsidRPr="00FB3AE1">
              <w:rPr>
                <w:rFonts w:ascii="Times New Roman" w:eastAsia="Times New Roman" w:hAnsi="Times New Roman" w:cs="Times New Roman"/>
                <w:b/>
                <w:bCs/>
                <w:color w:val="000000"/>
                <w:sz w:val="24"/>
                <w:szCs w:val="24"/>
                <w:lang w:eastAsia="ru-RU"/>
              </w:rPr>
              <w:t>, </w:t>
            </w:r>
            <w:r w:rsidRPr="00FB3AE1">
              <w:rPr>
                <w:rFonts w:ascii="Times New Roman" w:eastAsia="Times New Roman" w:hAnsi="Times New Roman" w:cs="Times New Roman"/>
                <w:color w:val="000000"/>
                <w:sz w:val="24"/>
                <w:szCs w:val="24"/>
                <w:lang w:eastAsia="ru-RU"/>
              </w:rPr>
              <w:t>о вредных привычках–факторах, разрушающих здоровье и их профилактике.</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Уметь</w:t>
            </w:r>
            <w:r w:rsidRPr="00FB3AE1">
              <w:rPr>
                <w:rFonts w:ascii="Times New Roman" w:eastAsia="Times New Roman" w:hAnsi="Times New Roman" w:cs="Times New Roman"/>
                <w:color w:val="000000"/>
                <w:sz w:val="20"/>
                <w:szCs w:val="20"/>
                <w:lang w:eastAsia="ru-RU"/>
              </w:rPr>
              <w:t>: использовать приобретенные знания в повседневной жизни для ведения здорового образа жизни,</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lastRenderedPageBreak/>
              <w:t>M-III</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Обеспечение военной безопасности государства</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21</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P-IV</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Основы обороны государства</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10</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Тема 7</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50"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Гражданская оборона - составная часть обороноспособности страны</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Гражданская оборона, история ее создания, предназначение и задачи по обеспечению защиты населения от опасностей, возникающих при ведении боевых действий или вследствие этих действий. Организация управления гражданской обороной. Структура управления   и органы управления гражданской обороной</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xml:space="preserve">Ядерное оружие, поражающие факторы ядерного взрыва. Химическое оружие, классификация отравляющих веществ (ОВ) по предназначению и воздействию на организм. </w:t>
            </w:r>
            <w:r w:rsidRPr="00FB3AE1">
              <w:rPr>
                <w:rFonts w:ascii="Times New Roman" w:eastAsia="Times New Roman" w:hAnsi="Times New Roman" w:cs="Times New Roman"/>
                <w:color w:val="000000"/>
                <w:sz w:val="20"/>
                <w:szCs w:val="20"/>
                <w:lang w:eastAsia="ru-RU"/>
              </w:rPr>
              <w:lastRenderedPageBreak/>
              <w:t>Бактериологическое (биологическое) оружие. Современные средства поражения, их поражающие факторы.</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Система оповещения населения о чрезвычайных ситуациях. Передача речевой информации о чрезвычайной ситуации, примерное ее содержание, действия населения по сигналам оповещения о чрезвычайных ситуациях</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Основные средства защиты органов дыхания и правила их использования. Средства защиты кожи. Медицинские средства защиты и профилактики</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Предназначение аварийно-спасательных и других  неотложных работ, проводимых в зонах чрезвычайных ситуаций. Организация и основное содержание аварийно-спасательных работ. Санитарная обработка людей после пребывания их в зонах заражения</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xml:space="preserve">Организация ГО в общеобразовательном учреждении, ее предназначение. Отработка правил поведения в случае получения сигнала о ЧС. План гражданской обороны образовательного учреждения. Обязанности </w:t>
            </w:r>
            <w:proofErr w:type="gramStart"/>
            <w:r w:rsidRPr="00FB3AE1">
              <w:rPr>
                <w:rFonts w:ascii="Times New Roman" w:eastAsia="Times New Roman" w:hAnsi="Times New Roman" w:cs="Times New Roman"/>
                <w:color w:val="000000"/>
                <w:sz w:val="20"/>
                <w:szCs w:val="20"/>
                <w:lang w:eastAsia="ru-RU"/>
              </w:rPr>
              <w:t>обучаемых</w:t>
            </w:r>
            <w:proofErr w:type="gramEnd"/>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proofErr w:type="gramStart"/>
            <w:r w:rsidRPr="00FB3AE1">
              <w:rPr>
                <w:rFonts w:ascii="Times New Roman" w:eastAsia="Times New Roman" w:hAnsi="Times New Roman" w:cs="Times New Roman"/>
                <w:b/>
                <w:bCs/>
                <w:color w:val="000000"/>
                <w:sz w:val="24"/>
                <w:szCs w:val="24"/>
                <w:lang w:eastAsia="ru-RU"/>
              </w:rPr>
              <w:lastRenderedPageBreak/>
              <w:t>Знать</w:t>
            </w:r>
            <w:r w:rsidRPr="00FB3AE1">
              <w:rPr>
                <w:rFonts w:ascii="Times New Roman" w:eastAsia="Times New Roman" w:hAnsi="Times New Roman" w:cs="Times New Roman"/>
                <w:color w:val="000000"/>
                <w:sz w:val="24"/>
                <w:szCs w:val="24"/>
                <w:lang w:eastAsia="ru-RU"/>
              </w:rPr>
              <w:t xml:space="preserve">: о предназначении гражданской обороны, её структуре и задачах,  иметь представление о современных средствах поражения и их поражающих факторах, способы оповещения населения в чрезвычайных ситуациях, виды защитных сооружений, правила поведения в защитных сооружениях, основные средства индивидуальной </w:t>
            </w:r>
            <w:r w:rsidRPr="00FB3AE1">
              <w:rPr>
                <w:rFonts w:ascii="Times New Roman" w:eastAsia="Times New Roman" w:hAnsi="Times New Roman" w:cs="Times New Roman"/>
                <w:color w:val="000000"/>
                <w:sz w:val="24"/>
                <w:szCs w:val="24"/>
                <w:lang w:eastAsia="ru-RU"/>
              </w:rPr>
              <w:lastRenderedPageBreak/>
              <w:t>защиты органов дыхания и кожи, медицинские средства защиты и профилактики, об организации проведения аварийно-спасательных работ в зонах ЧС, об организации ГО в общеобразовательном учреждении</w:t>
            </w:r>
            <w:proofErr w:type="gramEnd"/>
            <w:r w:rsidRPr="00FB3AE1">
              <w:rPr>
                <w:rFonts w:ascii="Times New Roman" w:eastAsia="Times New Roman" w:hAnsi="Times New Roman" w:cs="Times New Roman"/>
                <w:color w:val="000000"/>
                <w:sz w:val="24"/>
                <w:szCs w:val="24"/>
                <w:lang w:eastAsia="ru-RU"/>
              </w:rPr>
              <w:t>;</w:t>
            </w:r>
            <w:r w:rsidRPr="00FB3AE1">
              <w:rPr>
                <w:rFonts w:ascii="Times New Roman" w:eastAsia="Times New Roman" w:hAnsi="Times New Roman" w:cs="Times New Roman"/>
                <w:color w:val="000000"/>
                <w:sz w:val="20"/>
                <w:szCs w:val="20"/>
                <w:lang w:eastAsia="ru-RU"/>
              </w:rPr>
              <w:t> правила поведения учащихся при получении сигнала о ЧС.</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Уметь</w:t>
            </w:r>
            <w:r w:rsidRPr="00FB3AE1">
              <w:rPr>
                <w:rFonts w:ascii="Times New Roman" w:eastAsia="Times New Roman" w:hAnsi="Times New Roman" w:cs="Times New Roman"/>
                <w:color w:val="000000"/>
                <w:sz w:val="20"/>
                <w:szCs w:val="20"/>
                <w:lang w:eastAsia="ru-RU"/>
              </w:rPr>
              <w:t>: использовать полученные знания и умения  для обеспечения личной безопасности, предвидеть потенциальные опасности и правильно действовать в случае их наступления,  действовать в чрезвычайных ситуациях, действовать в чрезвычайных ситуациях;  использовать средства коллективной защиты, владеть навыками пользования средствами индивидуальной  защиты, действовать согласно установленному порядку по сигналу «Внимание всем!»</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lastRenderedPageBreak/>
              <w:t>Тема 8</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Вооруженные силы Российской Федерации - защита нашего Отечества</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3</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Организация вооруженных сил Московского государства в XIV–</w:t>
            </w:r>
            <w:r w:rsidRPr="00FB3AE1">
              <w:rPr>
                <w:rFonts w:ascii="Times New Roman" w:eastAsia="Times New Roman" w:hAnsi="Times New Roman" w:cs="Times New Roman"/>
                <w:color w:val="000000"/>
                <w:sz w:val="20"/>
                <w:szCs w:val="20"/>
                <w:lang w:eastAsia="ru-RU"/>
              </w:rPr>
              <w:t>XV вв. Военная реформа Ивана Грозного в середине XVI в. Военная реформа Петра I, создание регулярной армии, ее особенности. Военные реформы в России во второй половине XIX в.,</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Создание советских Вооруженных Сил, их структура и предназначение. Вооруженные Силы Российской Федерации, основные предпосылки проведения военной реформы</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xml:space="preserve">Организационная структура Вооруженных Сил. Виды Вооруженных Сил </w:t>
            </w:r>
            <w:r w:rsidRPr="00FB3AE1">
              <w:rPr>
                <w:rFonts w:ascii="Times New Roman" w:eastAsia="Times New Roman" w:hAnsi="Times New Roman" w:cs="Times New Roman"/>
                <w:color w:val="000000"/>
                <w:sz w:val="24"/>
                <w:szCs w:val="24"/>
                <w:lang w:eastAsia="ru-RU"/>
              </w:rPr>
              <w:lastRenderedPageBreak/>
              <w:t>Российской Федерации, рода Вооруженных Сил Российской Федерации, рода войск.  Ракетные войска Сухопутные войска</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lastRenderedPageBreak/>
              <w:t>Знать:</w:t>
            </w:r>
            <w:r w:rsidRPr="00FB3AE1">
              <w:rPr>
                <w:rFonts w:ascii="Times New Roman" w:eastAsia="Times New Roman" w:hAnsi="Times New Roman" w:cs="Times New Roman"/>
                <w:color w:val="000000"/>
                <w:sz w:val="20"/>
                <w:szCs w:val="20"/>
                <w:lang w:eastAsia="ru-RU"/>
              </w:rPr>
              <w:t> об истории создания Вооруженных Сил России,</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об организационной структуре ВС РФ.</w:t>
            </w:r>
            <w:r w:rsidRPr="00FB3AE1">
              <w:rPr>
                <w:rFonts w:ascii="Times New Roman" w:eastAsia="Times New Roman" w:hAnsi="Times New Roman" w:cs="Times New Roman"/>
                <w:color w:val="000000"/>
                <w:sz w:val="24"/>
                <w:szCs w:val="24"/>
                <w:lang w:eastAsia="ru-RU"/>
              </w:rPr>
              <w:br/>
            </w:r>
            <w:r w:rsidRPr="00FB3AE1">
              <w:rPr>
                <w:rFonts w:ascii="Times New Roman" w:eastAsia="Times New Roman" w:hAnsi="Times New Roman" w:cs="Times New Roman"/>
                <w:b/>
                <w:bCs/>
                <w:color w:val="000000"/>
                <w:sz w:val="24"/>
                <w:szCs w:val="24"/>
                <w:lang w:eastAsia="ru-RU"/>
              </w:rPr>
              <w:t>Уметь:</w:t>
            </w:r>
            <w:r w:rsidRPr="00FB3AE1">
              <w:rPr>
                <w:rFonts w:ascii="Times New Roman" w:eastAsia="Times New Roman" w:hAnsi="Times New Roman" w:cs="Times New Roman"/>
                <w:color w:val="000000"/>
                <w:sz w:val="20"/>
                <w:szCs w:val="20"/>
                <w:lang w:eastAsia="ru-RU"/>
              </w:rPr>
              <w:t> Владеть навыками осуществления осознанного самоопределения по отношению к военной службе</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lastRenderedPageBreak/>
              <w:t>Тема 9</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64"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Виды Вооруженных сил Российской Федерации и рода войск</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3</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Военно-Воздушные Силы, история создания, предназначение, рода авиации. Войска ПВО. Включение ПВО в состав ВВС. Военно-Морской Флот, история создания, предназначение</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Вооруженные Силы Российской Федерации – государственная военная организация, составляющая основу обороны страны. Руководство и управление Вооруженными Силами.</w:t>
            </w:r>
            <w:r w:rsidRPr="00FB3AE1">
              <w:rPr>
                <w:rFonts w:ascii="Times New Roman" w:eastAsia="Times New Roman" w:hAnsi="Times New Roman" w:cs="Times New Roman"/>
                <w:color w:val="000000"/>
                <w:sz w:val="20"/>
                <w:szCs w:val="20"/>
                <w:lang w:eastAsia="ru-RU"/>
              </w:rPr>
              <w:t> Реформа Вооруженных Сил России</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Пограничные войска Федеральной службы безопасности Российской Федерации, внутренние войска Министерства внутренних дел, войска гражданской обороны,  их состав и предназначение</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состав и предназначение ВС РФ,  функции и основные задачи современных Вооруженных Сил,  об управлении Вооруженными Силами; о реформе Вооруженных Сил,  состав и предназначение ВС РФ.</w:t>
            </w:r>
            <w:r w:rsidRPr="00FB3AE1">
              <w:rPr>
                <w:rFonts w:ascii="Times New Roman" w:eastAsia="Times New Roman" w:hAnsi="Times New Roman" w:cs="Times New Roman"/>
                <w:color w:val="000000"/>
                <w:sz w:val="24"/>
                <w:szCs w:val="24"/>
                <w:lang w:eastAsia="ru-RU"/>
              </w:rPr>
              <w:br/>
            </w:r>
            <w:r w:rsidRPr="00FB3AE1">
              <w:rPr>
                <w:rFonts w:ascii="Times New Roman" w:eastAsia="Times New Roman" w:hAnsi="Times New Roman" w:cs="Times New Roman"/>
                <w:b/>
                <w:bCs/>
                <w:color w:val="000000"/>
                <w:sz w:val="24"/>
                <w:szCs w:val="24"/>
                <w:lang w:eastAsia="ru-RU"/>
              </w:rPr>
              <w:t>Уметь:</w:t>
            </w:r>
            <w:r w:rsidRPr="00FB3AE1">
              <w:rPr>
                <w:rFonts w:ascii="Times New Roman" w:eastAsia="Times New Roman" w:hAnsi="Times New Roman" w:cs="Times New Roman"/>
                <w:color w:val="000000"/>
                <w:sz w:val="20"/>
                <w:szCs w:val="20"/>
                <w:lang w:eastAsia="ru-RU"/>
              </w:rPr>
              <w:t> Владеть навыками оценки уровня своей подготовленности к военной службе.</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Тема 10</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54"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Боевые традиции Вооруженных сил России</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Патриотизм – духовно-нравственная основа личности военнослужащего–защитника Отечества, источник духовных сил воина. Преданность своему Отечеству, любовь к Родине, стремление служить ее интересам, защищать от врагов – основное содержание патриотизма.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о требованиях воинской деятельности, предъявляемых к моральным, индивидуально-психологическим и профессиональным качествам гражданина,  о дружбе и войсковом товариществе как основе боевой готовности частей и подразделений.</w:t>
            </w:r>
            <w:r w:rsidRPr="00FB3AE1">
              <w:rPr>
                <w:rFonts w:ascii="Times New Roman" w:eastAsia="Times New Roman" w:hAnsi="Times New Roman" w:cs="Times New Roman"/>
                <w:color w:val="000000"/>
                <w:sz w:val="24"/>
                <w:szCs w:val="24"/>
                <w:lang w:eastAsia="ru-RU"/>
              </w:rPr>
              <w:br/>
            </w:r>
            <w:r w:rsidRPr="00FB3AE1">
              <w:rPr>
                <w:rFonts w:ascii="Times New Roman" w:eastAsia="Times New Roman" w:hAnsi="Times New Roman" w:cs="Times New Roman"/>
                <w:b/>
                <w:bCs/>
                <w:color w:val="000000"/>
                <w:sz w:val="24"/>
                <w:szCs w:val="24"/>
                <w:lang w:eastAsia="ru-RU"/>
              </w:rPr>
              <w:t>Уметь</w:t>
            </w:r>
            <w:r w:rsidRPr="00FB3AE1">
              <w:rPr>
                <w:rFonts w:ascii="Times New Roman" w:eastAsia="Times New Roman" w:hAnsi="Times New Roman" w:cs="Times New Roman"/>
                <w:color w:val="000000"/>
                <w:sz w:val="20"/>
                <w:szCs w:val="20"/>
                <w:lang w:eastAsia="ru-RU"/>
              </w:rPr>
              <w:t>: использовать приобретенные  знания  для развития в себе качеств, необходимых для военной службы.</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P-V</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Основы военной службы</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0"/>
                <w:szCs w:val="20"/>
                <w:lang w:eastAsia="ru-RU"/>
              </w:rPr>
              <w:t>12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Arial" w:eastAsia="Times New Roman" w:hAnsi="Arial" w:cs="Arial"/>
                <w:color w:val="666666"/>
                <w:sz w:val="1"/>
                <w:szCs w:val="23"/>
                <w:lang w:eastAsia="ru-RU"/>
              </w:rPr>
            </w:pP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lastRenderedPageBreak/>
              <w:t>Тема 11</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xml:space="preserve">Размещение и быт </w:t>
            </w:r>
            <w:proofErr w:type="spellStart"/>
            <w:proofErr w:type="gramStart"/>
            <w:r w:rsidRPr="00FB3AE1">
              <w:rPr>
                <w:rFonts w:ascii="Times New Roman" w:eastAsia="Times New Roman" w:hAnsi="Times New Roman" w:cs="Times New Roman"/>
                <w:color w:val="000000"/>
                <w:sz w:val="20"/>
                <w:szCs w:val="20"/>
                <w:lang w:eastAsia="ru-RU"/>
              </w:rPr>
              <w:t>военнослужа-щих</w:t>
            </w:r>
            <w:proofErr w:type="spellEnd"/>
            <w:proofErr w:type="gramEnd"/>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Размещение военнослужащих, проходящих военную службу по призыву, содержание помещений. Распределение времени в воинской части, распорядок дня. Подъем, утренний осмотр и вечерняя поверка. Учебные занятия, завтрак, обед и ужин. Посещение военнослужащих</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w:t>
            </w:r>
            <w:r w:rsidRPr="00FB3AE1">
              <w:rPr>
                <w:rFonts w:ascii="Times New Roman" w:eastAsia="Times New Roman" w:hAnsi="Times New Roman" w:cs="Times New Roman"/>
                <w:color w:val="000000"/>
                <w:sz w:val="20"/>
                <w:szCs w:val="20"/>
                <w:lang w:eastAsia="ru-RU"/>
              </w:rPr>
              <w:t>права и обязанности военнослужащих; основные виды воинской деятельности; содержание начальной военной подготовки военнослужащих в войсках</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br/>
              <w:t>Уметь:</w:t>
            </w:r>
            <w:r w:rsidRPr="00FB3AE1">
              <w:rPr>
                <w:rFonts w:ascii="Times" w:eastAsia="Times New Roman" w:hAnsi="Times" w:cs="Times"/>
                <w:color w:val="000000"/>
                <w:sz w:val="24"/>
                <w:szCs w:val="24"/>
                <w:lang w:eastAsia="ru-RU"/>
              </w:rPr>
              <w:t> </w:t>
            </w:r>
            <w:r w:rsidRPr="00FB3AE1">
              <w:rPr>
                <w:rFonts w:ascii="Times New Roman" w:eastAsia="Times New Roman" w:hAnsi="Times New Roman" w:cs="Times New Roman"/>
                <w:color w:val="000000"/>
                <w:sz w:val="24"/>
                <w:szCs w:val="24"/>
                <w:lang w:eastAsia="ru-RU"/>
              </w:rPr>
              <w:t> использовать приобретенные  знания  для развития в себе качеств, необходимых для военной службы.</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Тема 12</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Суточный наряд, общие обязанности лиц суточного наряда</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Назначение и состав суточного наряда воинской части. Подготовка суточного наряда. Развод суточного наряда.  Обязанности дневального по роте</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w:t>
            </w:r>
            <w:r w:rsidRPr="00FB3AE1">
              <w:rPr>
                <w:rFonts w:ascii="Times New Roman" w:eastAsia="Times New Roman" w:hAnsi="Times New Roman" w:cs="Times New Roman"/>
                <w:color w:val="000000"/>
                <w:sz w:val="20"/>
                <w:szCs w:val="20"/>
                <w:lang w:eastAsia="ru-RU"/>
              </w:rPr>
              <w:t>права и обязанности военнослужащих; основные виды воинской деятельности;</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содержание начальной военной подготовки военнослужащих в войсках</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br/>
              <w:t>Уметь:</w:t>
            </w:r>
            <w:r w:rsidRPr="00FB3AE1">
              <w:rPr>
                <w:rFonts w:ascii="Times" w:eastAsia="Times New Roman" w:hAnsi="Times" w:cs="Times"/>
                <w:color w:val="000000"/>
                <w:sz w:val="24"/>
                <w:szCs w:val="24"/>
                <w:lang w:eastAsia="ru-RU"/>
              </w:rPr>
              <w:t> </w:t>
            </w:r>
            <w:r w:rsidRPr="00FB3AE1">
              <w:rPr>
                <w:rFonts w:ascii="Times New Roman" w:eastAsia="Times New Roman" w:hAnsi="Times New Roman" w:cs="Times New Roman"/>
                <w:color w:val="000000"/>
                <w:sz w:val="24"/>
                <w:szCs w:val="24"/>
                <w:lang w:eastAsia="ru-RU"/>
              </w:rPr>
              <w:t>использовать приобретенные  знания  для развития в себе качеств, необходимых для военной службы.</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Тема 13</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Организация караульной службы</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Организация караульной службы, общие положения. Наряд караулов, подготовка караулов. Часовой. Обязанности часового</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w:t>
            </w:r>
            <w:r w:rsidRPr="00FB3AE1">
              <w:rPr>
                <w:rFonts w:ascii="Times New Roman" w:eastAsia="Times New Roman" w:hAnsi="Times New Roman" w:cs="Times New Roman"/>
                <w:color w:val="000000"/>
                <w:sz w:val="20"/>
                <w:szCs w:val="20"/>
                <w:lang w:eastAsia="ru-RU"/>
              </w:rPr>
              <w:t>права и обязанности военнослужащих; основные виды воинской деятельности;</w:t>
            </w:r>
          </w:p>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содержание начальной военной подготовки военнослужащих в войсках</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br/>
              <w:t>Уметь:</w:t>
            </w:r>
            <w:r w:rsidRPr="00FB3AE1">
              <w:rPr>
                <w:rFonts w:ascii="Times" w:eastAsia="Times New Roman" w:hAnsi="Times" w:cs="Times"/>
                <w:color w:val="000000"/>
                <w:sz w:val="24"/>
                <w:szCs w:val="24"/>
                <w:lang w:eastAsia="ru-RU"/>
              </w:rPr>
              <w:t> </w:t>
            </w:r>
            <w:r w:rsidRPr="00FB3AE1">
              <w:rPr>
                <w:rFonts w:ascii="Times New Roman" w:eastAsia="Times New Roman" w:hAnsi="Times New Roman" w:cs="Times New Roman"/>
                <w:color w:val="000000"/>
                <w:sz w:val="24"/>
                <w:szCs w:val="24"/>
                <w:lang w:eastAsia="ru-RU"/>
              </w:rPr>
              <w:t>использовать приобретенные  знания  для развития в себе качеств, необходимых для военной службы.</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Тема 14</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Строевая подготовка</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ind w:firstLine="3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Строевая стойка. Строевые приёмы на месте. Направо, налево, кругом.</w:t>
            </w:r>
          </w:p>
          <w:p w:rsidR="00FB3AE1" w:rsidRPr="00FB3AE1" w:rsidRDefault="00FB3AE1" w:rsidP="00FB3AE1">
            <w:pPr>
              <w:spacing w:after="0" w:line="0" w:lineRule="atLeast"/>
              <w:ind w:firstLine="3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Строевой шаг. Движение строевым шагом.</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ind w:left="34" w:hanging="3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строи отделения и порядок управления ими</w:t>
            </w:r>
            <w:proofErr w:type="gramStart"/>
            <w:r w:rsidRPr="00FB3AE1">
              <w:rPr>
                <w:rFonts w:ascii="Times New Roman" w:eastAsia="Times New Roman" w:hAnsi="Times New Roman" w:cs="Times New Roman"/>
                <w:b/>
                <w:bCs/>
                <w:color w:val="000000"/>
                <w:sz w:val="24"/>
                <w:szCs w:val="24"/>
                <w:lang w:eastAsia="ru-RU"/>
              </w:rPr>
              <w:br/>
              <w:t>У</w:t>
            </w:r>
            <w:proofErr w:type="gramEnd"/>
            <w:r w:rsidRPr="00FB3AE1">
              <w:rPr>
                <w:rFonts w:ascii="Times New Roman" w:eastAsia="Times New Roman" w:hAnsi="Times New Roman" w:cs="Times New Roman"/>
                <w:b/>
                <w:bCs/>
                <w:color w:val="000000"/>
                <w:sz w:val="24"/>
                <w:szCs w:val="24"/>
                <w:lang w:eastAsia="ru-RU"/>
              </w:rPr>
              <w:t>меть:</w:t>
            </w:r>
            <w:r w:rsidRPr="00FB3AE1">
              <w:rPr>
                <w:rFonts w:ascii="Times" w:eastAsia="Times New Roman" w:hAnsi="Times" w:cs="Times"/>
                <w:color w:val="000000"/>
                <w:sz w:val="24"/>
                <w:szCs w:val="24"/>
                <w:lang w:eastAsia="ru-RU"/>
              </w:rPr>
              <w:t> </w:t>
            </w:r>
            <w:r w:rsidRPr="00FB3AE1">
              <w:rPr>
                <w:rFonts w:ascii="Times New Roman" w:eastAsia="Times New Roman" w:hAnsi="Times New Roman" w:cs="Times New Roman"/>
                <w:color w:val="000000"/>
                <w:sz w:val="20"/>
                <w:szCs w:val="20"/>
                <w:lang w:eastAsia="ru-RU"/>
              </w:rPr>
              <w:t>выполнять строевые приемы на месте и в движении;</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выполнять воинское приветствие на месте и в движении;</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Тема 15</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Огневая подготовка</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240" w:lineRule="auto"/>
              <w:ind w:firstLine="3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Устройство пневматической винтовки. Правила стрельбы. Меры безопасности  при проведении стрельб. Правила прицеливания и производства стрельбы из пневматической винтовки.</w:t>
            </w:r>
          </w:p>
          <w:p w:rsidR="00FB3AE1" w:rsidRPr="00FB3AE1" w:rsidRDefault="00FB3AE1" w:rsidP="00FB3AE1">
            <w:pPr>
              <w:spacing w:after="0" w:line="240" w:lineRule="auto"/>
              <w:ind w:firstLine="3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Предназначение, боевые характеристики и устройство автомата Калашникова.</w:t>
            </w:r>
          </w:p>
          <w:p w:rsidR="00FB3AE1" w:rsidRPr="00FB3AE1" w:rsidRDefault="00FB3AE1" w:rsidP="00FB3AE1">
            <w:pPr>
              <w:spacing w:after="0" w:line="0" w:lineRule="atLeast"/>
              <w:ind w:firstLine="3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Порядок неполной разборки – сборки автомата Калашникова</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w:t>
            </w:r>
            <w:r w:rsidRPr="00FB3AE1">
              <w:rPr>
                <w:rFonts w:ascii="Times New Roman" w:eastAsia="Times New Roman" w:hAnsi="Times New Roman" w:cs="Times New Roman"/>
                <w:color w:val="000000"/>
                <w:sz w:val="20"/>
                <w:szCs w:val="20"/>
                <w:lang w:eastAsia="ru-RU"/>
              </w:rPr>
              <w:t>назначение и боевые свойства автомата Калашникова; правила ухода за автоматом, его хранения и сбережения; правила подготовки автомата к стрельбе; приемы и правила стрельбы из автомата;</w:t>
            </w:r>
          </w:p>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br/>
              <w:t>Уметь:</w:t>
            </w:r>
            <w:r w:rsidRPr="00FB3AE1">
              <w:rPr>
                <w:rFonts w:ascii="Times" w:eastAsia="Times New Roman" w:hAnsi="Times" w:cs="Times"/>
                <w:color w:val="000000"/>
                <w:sz w:val="24"/>
                <w:szCs w:val="24"/>
                <w:lang w:eastAsia="ru-RU"/>
              </w:rPr>
              <w:t> </w:t>
            </w:r>
            <w:r w:rsidRPr="00FB3AE1">
              <w:rPr>
                <w:rFonts w:ascii="Times New Roman" w:eastAsia="Times New Roman" w:hAnsi="Times New Roman" w:cs="Times New Roman"/>
                <w:color w:val="000000"/>
                <w:sz w:val="24"/>
                <w:szCs w:val="24"/>
                <w:lang w:eastAsia="ru-RU"/>
              </w:rPr>
              <w:t xml:space="preserve">выполнять неполную разборку и сборку автомата Калашникова; готовить автомат к стрельбе;  вести </w:t>
            </w:r>
            <w:r w:rsidRPr="00FB3AE1">
              <w:rPr>
                <w:rFonts w:ascii="Times New Roman" w:eastAsia="Times New Roman" w:hAnsi="Times New Roman" w:cs="Times New Roman"/>
                <w:color w:val="000000"/>
                <w:sz w:val="24"/>
                <w:szCs w:val="24"/>
                <w:lang w:eastAsia="ru-RU"/>
              </w:rPr>
              <w:lastRenderedPageBreak/>
              <w:t>стрельбу из автомата по неподвижным и появляющимся целям</w:t>
            </w:r>
          </w:p>
        </w:tc>
      </w:tr>
      <w:tr w:rsidR="00FB3AE1" w:rsidRPr="00FB3AE1" w:rsidTr="00511F2C">
        <w:tc>
          <w:tcPr>
            <w:tcW w:w="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righ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lastRenderedPageBreak/>
              <w:t>Тема 16</w:t>
            </w:r>
          </w:p>
        </w:tc>
        <w:tc>
          <w:tcPr>
            <w:tcW w:w="2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B3AE1" w:rsidRPr="00FB3AE1" w:rsidRDefault="00FB3AE1" w:rsidP="00FB3AE1">
            <w:pPr>
              <w:spacing w:after="0" w:line="0" w:lineRule="atLeast"/>
              <w:ind w:left="-108" w:firstLine="10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Тактическая подготовка</w:t>
            </w:r>
          </w:p>
        </w:tc>
        <w:tc>
          <w:tcPr>
            <w:tcW w:w="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Действие солдата в наступлении. Действия солдата в обороне</w:t>
            </w:r>
          </w:p>
        </w:tc>
        <w:tc>
          <w:tcPr>
            <w:tcW w:w="3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Знать:</w:t>
            </w:r>
            <w:r w:rsidRPr="00FB3AE1">
              <w:rPr>
                <w:rFonts w:ascii="Times New Roman" w:eastAsia="Times New Roman" w:hAnsi="Times New Roman" w:cs="Times New Roman"/>
                <w:color w:val="000000"/>
                <w:sz w:val="24"/>
                <w:szCs w:val="24"/>
                <w:lang w:eastAsia="ru-RU"/>
              </w:rPr>
              <w:t> </w:t>
            </w:r>
            <w:r w:rsidRPr="00FB3AE1">
              <w:rPr>
                <w:rFonts w:ascii="Times New Roman" w:eastAsia="Times New Roman" w:hAnsi="Times New Roman" w:cs="Times New Roman"/>
                <w:color w:val="000000"/>
                <w:sz w:val="20"/>
                <w:szCs w:val="20"/>
                <w:lang w:eastAsia="ru-RU"/>
              </w:rPr>
              <w:t>основы современного общевойскового боя; общие обязанности солдата в бою; основные способы передвижения солдата в бою;</w:t>
            </w:r>
          </w:p>
          <w:p w:rsidR="00FB3AE1" w:rsidRPr="00FB3AE1" w:rsidRDefault="00FB3AE1" w:rsidP="00FB3AE1">
            <w:pPr>
              <w:spacing w:after="0" w:line="0" w:lineRule="atLeast"/>
              <w:ind w:left="34" w:hanging="3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br/>
              <w:t>Уметь:</w:t>
            </w:r>
            <w:r w:rsidRPr="00FB3AE1">
              <w:rPr>
                <w:rFonts w:ascii="Times" w:eastAsia="Times New Roman" w:hAnsi="Times" w:cs="Times"/>
                <w:color w:val="000000"/>
                <w:sz w:val="24"/>
                <w:szCs w:val="24"/>
                <w:lang w:eastAsia="ru-RU"/>
              </w:rPr>
              <w:t> </w:t>
            </w:r>
            <w:r w:rsidRPr="00FB3AE1">
              <w:rPr>
                <w:rFonts w:ascii="Times New Roman" w:eastAsia="Times New Roman" w:hAnsi="Times New Roman" w:cs="Times New Roman"/>
                <w:color w:val="000000"/>
                <w:sz w:val="24"/>
                <w:szCs w:val="24"/>
                <w:lang w:eastAsia="ru-RU"/>
              </w:rPr>
              <w:t>определять стороны горизонта по компасу, небесным светилам и некоторым признакам местных предметов; ориентироваться на местности по карте и двигаться в заданную точку по азимуту</w:t>
            </w:r>
          </w:p>
        </w:tc>
      </w:tr>
    </w:tbl>
    <w:p w:rsidR="00FB3AE1" w:rsidRPr="00FB3AE1" w:rsidRDefault="00FB3AE1" w:rsidP="00FB3AE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Тематическое планирование</w:t>
      </w:r>
    </w:p>
    <w:tbl>
      <w:tblPr>
        <w:tblW w:w="9525" w:type="dxa"/>
        <w:shd w:val="clear" w:color="auto" w:fill="FFFFFF"/>
        <w:tblCellMar>
          <w:top w:w="15" w:type="dxa"/>
          <w:left w:w="15" w:type="dxa"/>
          <w:bottom w:w="15" w:type="dxa"/>
          <w:right w:w="15" w:type="dxa"/>
        </w:tblCellMar>
        <w:tblLook w:val="04A0"/>
      </w:tblPr>
      <w:tblGrid>
        <w:gridCol w:w="1592"/>
        <w:gridCol w:w="6270"/>
        <w:gridCol w:w="1663"/>
      </w:tblGrid>
      <w:tr w:rsidR="00FB3AE1" w:rsidRPr="00FB3AE1" w:rsidTr="00FB3AE1">
        <w:trPr>
          <w:trHeight w:val="64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left="44" w:right="32" w:hanging="44"/>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модуля,</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right="274"/>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Наименование модулей, разделов, тем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left="94" w:right="112" w:hanging="94"/>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Кол-во часов</w:t>
            </w:r>
          </w:p>
        </w:tc>
      </w:tr>
      <w:tr w:rsidR="00FB3AE1" w:rsidRPr="00FB3AE1" w:rsidTr="00FB3AE1">
        <w:trPr>
          <w:trHeight w:val="34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left="228" w:hanging="22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M-I</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left="8" w:right="392" w:hanging="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Основы безопасности личности и государства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left="-28" w:firstLine="28"/>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11</w:t>
            </w:r>
          </w:p>
        </w:tc>
      </w:tr>
      <w:tr w:rsidR="00FB3AE1" w:rsidRPr="00FB3AE1" w:rsidTr="00FB3AE1">
        <w:trPr>
          <w:trHeight w:val="36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M-II</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jc w:val="both"/>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Основы медицинских знаний и здорового образа жизни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left="-28" w:firstLine="28"/>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3</w:t>
            </w:r>
          </w:p>
        </w:tc>
      </w:tr>
      <w:tr w:rsidR="00FB3AE1" w:rsidRPr="00FB3AE1" w:rsidTr="00FB3AE1">
        <w:trPr>
          <w:trHeight w:val="44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right="126"/>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    М-  III  </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III   Обеспечение военной безопасности государства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left="-28" w:firstLine="28"/>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20</w:t>
            </w:r>
          </w:p>
        </w:tc>
      </w:tr>
      <w:tr w:rsidR="00FB3AE1" w:rsidRPr="00FB3AE1" w:rsidTr="00FB3AE1">
        <w:trPr>
          <w:trHeight w:val="46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rPr>
                <w:rFonts w:ascii="Arial" w:eastAsia="Times New Roman" w:hAnsi="Arial" w:cs="Arial"/>
                <w:color w:val="666666"/>
                <w:sz w:val="23"/>
                <w:szCs w:val="23"/>
                <w:lang w:eastAsia="ru-RU"/>
              </w:rPr>
            </w:pP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left="18" w:hanging="18"/>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Всего часов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B3AE1" w:rsidRPr="00FB3AE1" w:rsidRDefault="00FB3AE1" w:rsidP="00FB3AE1">
            <w:pPr>
              <w:spacing w:after="0" w:line="240" w:lineRule="auto"/>
              <w:ind w:left="-28" w:firstLine="28"/>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4"/>
                <w:szCs w:val="24"/>
                <w:lang w:eastAsia="ru-RU"/>
              </w:rPr>
              <w:t>34</w:t>
            </w:r>
          </w:p>
        </w:tc>
      </w:tr>
    </w:tbl>
    <w:p w:rsidR="00FB3AE1" w:rsidRPr="00FB3AE1" w:rsidRDefault="00FB3AE1" w:rsidP="00FB3AE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Поурочно-тематическое планирование</w:t>
      </w:r>
    </w:p>
    <w:tbl>
      <w:tblPr>
        <w:tblW w:w="9478" w:type="dxa"/>
        <w:shd w:val="clear" w:color="auto" w:fill="FFFFFF"/>
        <w:tblCellMar>
          <w:top w:w="15" w:type="dxa"/>
          <w:left w:w="15" w:type="dxa"/>
          <w:bottom w:w="15" w:type="dxa"/>
          <w:right w:w="15" w:type="dxa"/>
        </w:tblCellMar>
        <w:tblLook w:val="04A0"/>
      </w:tblPr>
      <w:tblGrid>
        <w:gridCol w:w="548"/>
        <w:gridCol w:w="3097"/>
        <w:gridCol w:w="1975"/>
        <w:gridCol w:w="1929"/>
        <w:gridCol w:w="1929"/>
      </w:tblGrid>
      <w:tr w:rsidR="00511F2C" w:rsidRPr="00FB3AE1" w:rsidTr="00ED61E8">
        <w:tc>
          <w:tcPr>
            <w:tcW w:w="548"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hanging="720"/>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w:t>
            </w:r>
          </w:p>
        </w:tc>
        <w:tc>
          <w:tcPr>
            <w:tcW w:w="3097"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hanging="720"/>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Тема урока</w:t>
            </w:r>
          </w:p>
        </w:tc>
        <w:tc>
          <w:tcPr>
            <w:tcW w:w="1975"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hanging="720"/>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Виды, формы контроля</w:t>
            </w:r>
          </w:p>
        </w:tc>
        <w:tc>
          <w:tcPr>
            <w:tcW w:w="3858" w:type="dxa"/>
            <w:gridSpan w:val="2"/>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ind w:hanging="72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 проведения урока</w:t>
            </w:r>
          </w:p>
        </w:tc>
      </w:tr>
      <w:tr w:rsidR="00511F2C" w:rsidRPr="00FB3AE1" w:rsidTr="00ED61E8">
        <w:tc>
          <w:tcPr>
            <w:tcW w:w="548"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11F2C" w:rsidRPr="00FB3AE1" w:rsidRDefault="00511F2C" w:rsidP="00FB3AE1">
            <w:pPr>
              <w:spacing w:after="0" w:line="0" w:lineRule="atLeast"/>
              <w:ind w:hanging="720"/>
              <w:jc w:val="center"/>
              <w:rPr>
                <w:rFonts w:ascii="Times New Roman" w:eastAsia="Times New Roman" w:hAnsi="Times New Roman" w:cs="Times New Roman"/>
                <w:b/>
                <w:bCs/>
                <w:color w:val="000000"/>
                <w:sz w:val="24"/>
                <w:szCs w:val="24"/>
                <w:lang w:eastAsia="ru-RU"/>
              </w:rPr>
            </w:pPr>
          </w:p>
        </w:tc>
        <w:tc>
          <w:tcPr>
            <w:tcW w:w="3097"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11F2C" w:rsidRPr="00FB3AE1" w:rsidRDefault="00511F2C" w:rsidP="00FB3AE1">
            <w:pPr>
              <w:spacing w:after="0" w:line="0" w:lineRule="atLeast"/>
              <w:ind w:hanging="720"/>
              <w:jc w:val="center"/>
              <w:rPr>
                <w:rFonts w:ascii="Times New Roman" w:eastAsia="Times New Roman" w:hAnsi="Times New Roman" w:cs="Times New Roman"/>
                <w:b/>
                <w:bCs/>
                <w:color w:val="000000"/>
                <w:sz w:val="24"/>
                <w:szCs w:val="24"/>
                <w:lang w:eastAsia="ru-RU"/>
              </w:rPr>
            </w:pPr>
          </w:p>
        </w:tc>
        <w:tc>
          <w:tcPr>
            <w:tcW w:w="1975"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11F2C" w:rsidRPr="00FB3AE1" w:rsidRDefault="00511F2C" w:rsidP="00FB3AE1">
            <w:pPr>
              <w:spacing w:after="0" w:line="0" w:lineRule="atLeast"/>
              <w:ind w:hanging="720"/>
              <w:jc w:val="center"/>
              <w:rPr>
                <w:rFonts w:ascii="Times New Roman" w:eastAsia="Times New Roman" w:hAnsi="Times New Roman" w:cs="Times New Roman"/>
                <w:b/>
                <w:bCs/>
                <w:color w:val="000000"/>
                <w:sz w:val="24"/>
                <w:szCs w:val="24"/>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ind w:hanging="72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 плану</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ind w:hanging="72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фактически</w:t>
            </w: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150"/>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Автономное пребывание человека в природной среде</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511F2C">
            <w:pPr>
              <w:spacing w:after="0" w:line="0" w:lineRule="atLeast"/>
              <w:jc w:val="center"/>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150"/>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Практическая подготовка к автономному  существованию в природной среде</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3</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186" w:hanging="6"/>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Обеспечение личной безопасности на дорогах</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4</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150"/>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xml:space="preserve">Обеспечение личной безопасности в </w:t>
            </w:r>
            <w:proofErr w:type="gramStart"/>
            <w:r w:rsidRPr="00FB3AE1">
              <w:rPr>
                <w:rFonts w:ascii="Times New Roman" w:eastAsia="Times New Roman" w:hAnsi="Times New Roman" w:cs="Times New Roman"/>
                <w:color w:val="000000"/>
                <w:sz w:val="20"/>
                <w:szCs w:val="20"/>
                <w:lang w:eastAsia="ru-RU"/>
              </w:rPr>
              <w:t>криминогенных ситуациях</w:t>
            </w:r>
            <w:proofErr w:type="gramEnd"/>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5</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186" w:hanging="6"/>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Правила личной безопасности при угрозе террористического акта</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6</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48"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w:t>
            </w:r>
            <w:r w:rsidRPr="00FB3AE1">
              <w:rPr>
                <w:rFonts w:ascii="Times New Roman" w:eastAsia="Times New Roman" w:hAnsi="Times New Roman" w:cs="Times New Roman"/>
                <w:color w:val="000000"/>
                <w:sz w:val="20"/>
                <w:szCs w:val="20"/>
                <w:lang w:eastAsia="ru-RU"/>
              </w:rPr>
              <w:t>ЧС природного характера, причины их возникновения и возможные последствия</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7</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292" w:hanging="6"/>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w:t>
            </w:r>
            <w:r w:rsidRPr="00FB3AE1">
              <w:rPr>
                <w:rFonts w:ascii="Times New Roman" w:eastAsia="Times New Roman" w:hAnsi="Times New Roman" w:cs="Times New Roman"/>
                <w:color w:val="000000"/>
                <w:sz w:val="20"/>
                <w:szCs w:val="20"/>
                <w:lang w:eastAsia="ru-RU"/>
              </w:rPr>
              <w:t>ЧС  техногенного характера, причины их возникновения и возможные последствия</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8</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4" w:right="478" w:hanging="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Военные угрозы национальной безопасности России</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Контрольное задание</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lastRenderedPageBreak/>
              <w:t>9</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6" w:right="54" w:firstLine="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w:t>
            </w:r>
            <w:r w:rsidRPr="00FB3AE1">
              <w:rPr>
                <w:rFonts w:ascii="Times New Roman" w:eastAsia="Times New Roman" w:hAnsi="Times New Roman" w:cs="Times New Roman"/>
                <w:color w:val="000000"/>
                <w:sz w:val="20"/>
                <w:szCs w:val="20"/>
                <w:lang w:eastAsia="ru-RU"/>
              </w:rPr>
              <w:t>Международный терроризм - угроза национальной безопасности России</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10</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6" w:right="284" w:firstLine="6"/>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Единая государственная система предупреждения и ликвидации чрезвычайных ситуаций (РСЧС), ее структура и задачи</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11</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ГО, ее предназначение и основные задачи, основные виды оружия и их поражающие факторы. Оповещение и информирование населения о ЧС мирного и военного времени, средства индивидуальной защиты</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12</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Сохранение и укрепление здоровья. Основные инфекционные заболевания, их классификация и профилактика</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13</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Значение двигательной активности и физической культуры для здоровья человека</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14</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Здоровый образ жизни. Вредные привычки, их влияние на здоровье. Профилактика вредных привычек</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15</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6" w:right="64" w:firstLine="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w:t>
            </w:r>
            <w:r w:rsidRPr="00FB3AE1">
              <w:rPr>
                <w:rFonts w:ascii="Times New Roman" w:eastAsia="Times New Roman" w:hAnsi="Times New Roman" w:cs="Times New Roman"/>
                <w:color w:val="000000"/>
                <w:sz w:val="20"/>
                <w:szCs w:val="20"/>
                <w:lang w:eastAsia="ru-RU"/>
              </w:rPr>
              <w:t>История создания Вооруженных сил РФ</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16</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234" w:firstLine="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Памяти поколений - дни воинской славы России</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Тестовая работа</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17</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w:t>
            </w:r>
            <w:r w:rsidRPr="00FB3AE1">
              <w:rPr>
                <w:rFonts w:ascii="Times New Roman" w:eastAsia="Times New Roman" w:hAnsi="Times New Roman" w:cs="Times New Roman"/>
                <w:color w:val="000000"/>
                <w:sz w:val="20"/>
                <w:szCs w:val="20"/>
                <w:lang w:eastAsia="ru-RU"/>
              </w:rPr>
              <w:t>Состав ВС  РФ. Руководство и управление ВС  РФ</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18</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4" w:right="564" w:hanging="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Сухопутные войска, их состав и предназначение</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19</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w:t>
            </w:r>
            <w:r w:rsidRPr="00FB3AE1">
              <w:rPr>
                <w:rFonts w:ascii="Times New Roman" w:eastAsia="Times New Roman" w:hAnsi="Times New Roman" w:cs="Times New Roman"/>
                <w:color w:val="000000"/>
                <w:sz w:val="20"/>
                <w:szCs w:val="20"/>
                <w:lang w:eastAsia="ru-RU"/>
              </w:rPr>
              <w:t>Военно-воздушные силы, воздушно-десантные войска</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20</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sz w:val="24"/>
                <w:szCs w:val="24"/>
                <w:lang w:eastAsia="ru-RU"/>
              </w:rPr>
              <w:t> </w:t>
            </w:r>
            <w:r w:rsidRPr="00FB3AE1">
              <w:rPr>
                <w:rFonts w:ascii="Times New Roman" w:eastAsia="Times New Roman" w:hAnsi="Times New Roman" w:cs="Times New Roman"/>
                <w:color w:val="000000"/>
                <w:sz w:val="20"/>
                <w:szCs w:val="20"/>
                <w:lang w:eastAsia="ru-RU"/>
              </w:rPr>
              <w:t>Военно-морской флот, ракетные войска стратегического назначения</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21</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220" w:firstLine="6"/>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Патриотизм и верность воинскому долгу - качества защитников Отечества</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22</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right="24"/>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Дружба и войсковое товарищество</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Контрольное задание</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23</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12"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Размещение военнослужащих</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24</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12"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Распределение времени и повседневный порядок</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25</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12"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Суточный наряд, общие положения</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26</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12"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Обязанности дневального по роте, дежурного по роте</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самостоятельная работа</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27</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Организация караульной службы, общие положения</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28</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12"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Часовой - лицо неприкосновенное, обязанности часового</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самостоятельная работа</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lastRenderedPageBreak/>
              <w:t>29</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12"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Строи и управление ими, строевые приемы и движение без оружия</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самостоятельная работа</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30</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12"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Выполнение воинского приветствия в строю на месте и в движении</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31</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Назначение и боевые свойства автомата Калашникова</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самостоятельная работа</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32</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12"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Порядок неполной разборки и сборки автомата Калашникова</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240" w:lineRule="auto"/>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выполнение норматива</w:t>
            </w:r>
          </w:p>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Тестовая работа</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240" w:lineRule="auto"/>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240" w:lineRule="auto"/>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33</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12"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Современный бой</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Тестовая работа</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jc w:val="center"/>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34</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 Обязанности солдата в бою, действия солдата в бою</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color w:val="000000"/>
                <w:sz w:val="20"/>
                <w:szCs w:val="20"/>
                <w:lang w:eastAsia="ru-RU"/>
              </w:rPr>
              <w:t>фронтальный опрос, выполнение норматива</w:t>
            </w: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0" w:lineRule="atLeast"/>
              <w:rPr>
                <w:rFonts w:ascii="Times New Roman" w:eastAsia="Times New Roman" w:hAnsi="Times New Roman" w:cs="Times New Roman"/>
                <w:color w:val="000000"/>
                <w:sz w:val="20"/>
                <w:szCs w:val="20"/>
                <w:lang w:eastAsia="ru-RU"/>
              </w:rPr>
            </w:pPr>
          </w:p>
        </w:tc>
      </w:tr>
      <w:tr w:rsidR="00511F2C" w:rsidRPr="00FB3AE1" w:rsidTr="00511F2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240" w:lineRule="auto"/>
              <w:rPr>
                <w:rFonts w:ascii="Arial" w:eastAsia="Times New Roman" w:hAnsi="Arial" w:cs="Arial"/>
                <w:color w:val="666666"/>
                <w:sz w:val="1"/>
                <w:szCs w:val="23"/>
                <w:lang w:eastAsia="ru-RU"/>
              </w:rPr>
            </w:pP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0" w:lineRule="atLeast"/>
              <w:ind w:left="12" w:hanging="12"/>
              <w:rPr>
                <w:rFonts w:ascii="Times New Roman" w:eastAsia="Times New Roman" w:hAnsi="Times New Roman" w:cs="Times New Roman"/>
                <w:color w:val="000000"/>
                <w:sz w:val="24"/>
                <w:szCs w:val="24"/>
                <w:lang w:eastAsia="ru-RU"/>
              </w:rPr>
            </w:pPr>
            <w:r w:rsidRPr="00FB3AE1">
              <w:rPr>
                <w:rFonts w:ascii="Times New Roman" w:eastAsia="Times New Roman" w:hAnsi="Times New Roman" w:cs="Times New Roman"/>
                <w:b/>
                <w:bCs/>
                <w:color w:val="000000"/>
                <w:lang w:eastAsia="ru-RU"/>
              </w:rPr>
              <w:t>Всего часов:  </w:t>
            </w:r>
            <w:r w:rsidRPr="00FB3AE1">
              <w:rPr>
                <w:rFonts w:ascii="Times New Roman" w:eastAsia="Times New Roman" w:hAnsi="Times New Roman" w:cs="Times New Roman"/>
                <w:b/>
                <w:bCs/>
                <w:color w:val="000000"/>
                <w:sz w:val="24"/>
                <w:szCs w:val="24"/>
                <w:lang w:eastAsia="ru-RU"/>
              </w:rPr>
              <w:t>34</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1F2C" w:rsidRPr="00FB3AE1" w:rsidRDefault="00511F2C" w:rsidP="00FB3AE1">
            <w:pPr>
              <w:spacing w:after="0" w:line="240" w:lineRule="auto"/>
              <w:rPr>
                <w:rFonts w:ascii="Arial" w:eastAsia="Times New Roman" w:hAnsi="Arial" w:cs="Arial"/>
                <w:color w:val="666666"/>
                <w:sz w:val="1"/>
                <w:szCs w:val="23"/>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240" w:lineRule="auto"/>
              <w:rPr>
                <w:rFonts w:ascii="Arial" w:eastAsia="Times New Roman" w:hAnsi="Arial" w:cs="Arial"/>
                <w:color w:val="666666"/>
                <w:sz w:val="1"/>
                <w:szCs w:val="23"/>
                <w:lang w:eastAsia="ru-RU"/>
              </w:rPr>
            </w:pPr>
          </w:p>
        </w:tc>
        <w:tc>
          <w:tcPr>
            <w:tcW w:w="1929" w:type="dxa"/>
            <w:tcBorders>
              <w:top w:val="single" w:sz="8" w:space="0" w:color="000000"/>
              <w:left w:val="single" w:sz="8" w:space="0" w:color="000000"/>
              <w:bottom w:val="single" w:sz="8" w:space="0" w:color="000000"/>
              <w:right w:val="single" w:sz="8" w:space="0" w:color="000000"/>
            </w:tcBorders>
            <w:shd w:val="clear" w:color="auto" w:fill="FFFFFF"/>
          </w:tcPr>
          <w:p w:rsidR="00511F2C" w:rsidRPr="00FB3AE1" w:rsidRDefault="00511F2C" w:rsidP="00FB3AE1">
            <w:pPr>
              <w:spacing w:after="0" w:line="240" w:lineRule="auto"/>
              <w:rPr>
                <w:rFonts w:ascii="Arial" w:eastAsia="Times New Roman" w:hAnsi="Arial" w:cs="Arial"/>
                <w:color w:val="666666"/>
                <w:sz w:val="1"/>
                <w:szCs w:val="23"/>
                <w:lang w:eastAsia="ru-RU"/>
              </w:rPr>
            </w:pPr>
          </w:p>
        </w:tc>
      </w:tr>
    </w:tbl>
    <w:p w:rsidR="00267CF9" w:rsidRDefault="00267CF9"/>
    <w:sectPr w:rsidR="00267CF9" w:rsidSect="007D25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1FE1"/>
    <w:multiLevelType w:val="multilevel"/>
    <w:tmpl w:val="4B6C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8107F"/>
    <w:multiLevelType w:val="multilevel"/>
    <w:tmpl w:val="FFD8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12325E"/>
    <w:multiLevelType w:val="multilevel"/>
    <w:tmpl w:val="18BC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BF6EB1"/>
    <w:multiLevelType w:val="multilevel"/>
    <w:tmpl w:val="9AD0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22372E"/>
    <w:multiLevelType w:val="multilevel"/>
    <w:tmpl w:val="373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3AE1"/>
    <w:rsid w:val="00087812"/>
    <w:rsid w:val="00267CF9"/>
    <w:rsid w:val="00511F2C"/>
    <w:rsid w:val="007D2560"/>
    <w:rsid w:val="00FB3A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5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B3AE1"/>
  </w:style>
  <w:style w:type="character" w:customStyle="1" w:styleId="c6">
    <w:name w:val="c6"/>
    <w:basedOn w:val="a0"/>
    <w:rsid w:val="00FB3AE1"/>
  </w:style>
  <w:style w:type="paragraph" w:customStyle="1" w:styleId="c68">
    <w:name w:val="c68"/>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B3AE1"/>
  </w:style>
  <w:style w:type="paragraph" w:customStyle="1" w:styleId="c9">
    <w:name w:val="c9"/>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B3AE1"/>
  </w:style>
  <w:style w:type="paragraph" w:customStyle="1" w:styleId="c7">
    <w:name w:val="c7"/>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B3AE1"/>
  </w:style>
  <w:style w:type="paragraph" w:customStyle="1" w:styleId="c30">
    <w:name w:val="c30"/>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FB3AE1"/>
  </w:style>
  <w:style w:type="character" w:customStyle="1" w:styleId="c51">
    <w:name w:val="c51"/>
    <w:basedOn w:val="a0"/>
    <w:rsid w:val="00FB3AE1"/>
  </w:style>
  <w:style w:type="character" w:customStyle="1" w:styleId="c10">
    <w:name w:val="c10"/>
    <w:basedOn w:val="a0"/>
    <w:rsid w:val="00FB3AE1"/>
  </w:style>
  <w:style w:type="character" w:styleId="a3">
    <w:name w:val="Hyperlink"/>
    <w:basedOn w:val="a0"/>
    <w:uiPriority w:val="99"/>
    <w:semiHidden/>
    <w:unhideWhenUsed/>
    <w:rsid w:val="00FB3AE1"/>
    <w:rPr>
      <w:color w:val="0000FF"/>
      <w:u w:val="single"/>
    </w:rPr>
  </w:style>
  <w:style w:type="character" w:customStyle="1" w:styleId="c8">
    <w:name w:val="c8"/>
    <w:basedOn w:val="a0"/>
    <w:rsid w:val="00FB3AE1"/>
  </w:style>
  <w:style w:type="paragraph" w:customStyle="1" w:styleId="c115">
    <w:name w:val="c115"/>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FB3AE1"/>
  </w:style>
  <w:style w:type="paragraph" w:customStyle="1" w:styleId="c45">
    <w:name w:val="c45"/>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B3AE1"/>
  </w:style>
  <w:style w:type="paragraph" w:customStyle="1" w:styleId="c4">
    <w:name w:val="c4"/>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11F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1F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B3AE1"/>
  </w:style>
  <w:style w:type="character" w:customStyle="1" w:styleId="c6">
    <w:name w:val="c6"/>
    <w:basedOn w:val="a0"/>
    <w:rsid w:val="00FB3AE1"/>
  </w:style>
  <w:style w:type="paragraph" w:customStyle="1" w:styleId="c68">
    <w:name w:val="c68"/>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B3AE1"/>
  </w:style>
  <w:style w:type="paragraph" w:customStyle="1" w:styleId="c9">
    <w:name w:val="c9"/>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B3AE1"/>
  </w:style>
  <w:style w:type="paragraph" w:customStyle="1" w:styleId="c7">
    <w:name w:val="c7"/>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B3AE1"/>
  </w:style>
  <w:style w:type="paragraph" w:customStyle="1" w:styleId="c30">
    <w:name w:val="c30"/>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FB3AE1"/>
  </w:style>
  <w:style w:type="character" w:customStyle="1" w:styleId="c51">
    <w:name w:val="c51"/>
    <w:basedOn w:val="a0"/>
    <w:rsid w:val="00FB3AE1"/>
  </w:style>
  <w:style w:type="character" w:customStyle="1" w:styleId="c10">
    <w:name w:val="c10"/>
    <w:basedOn w:val="a0"/>
    <w:rsid w:val="00FB3AE1"/>
  </w:style>
  <w:style w:type="character" w:styleId="a3">
    <w:name w:val="Hyperlink"/>
    <w:basedOn w:val="a0"/>
    <w:uiPriority w:val="99"/>
    <w:semiHidden/>
    <w:unhideWhenUsed/>
    <w:rsid w:val="00FB3AE1"/>
    <w:rPr>
      <w:color w:val="0000FF"/>
      <w:u w:val="single"/>
    </w:rPr>
  </w:style>
  <w:style w:type="character" w:customStyle="1" w:styleId="c8">
    <w:name w:val="c8"/>
    <w:basedOn w:val="a0"/>
    <w:rsid w:val="00FB3AE1"/>
  </w:style>
  <w:style w:type="paragraph" w:customStyle="1" w:styleId="c115">
    <w:name w:val="c115"/>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FB3AE1"/>
  </w:style>
  <w:style w:type="paragraph" w:customStyle="1" w:styleId="c45">
    <w:name w:val="c45"/>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B3AE1"/>
  </w:style>
  <w:style w:type="paragraph" w:customStyle="1" w:styleId="c4">
    <w:name w:val="c4"/>
    <w:basedOn w:val="a"/>
    <w:rsid w:val="00FB3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11F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1F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16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garant.ru/prime/20070719/6232673.htm&amp;sa=D&amp;ust=1537010871461000"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google.com/url?q=http://www.window.edu.ru/window/catalog?p_rubr%3D2.1.15&amp;sa=D&amp;ust=153701087146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alleng.ru/edu/saf.htm&amp;sa=D&amp;ust=1537010871460000" TargetMode="External"/><Relationship Id="rId11" Type="http://schemas.openxmlformats.org/officeDocument/2006/relationships/fontTable" Target="fontTable.xml"/><Relationship Id="rId5" Type="http://schemas.openxmlformats.org/officeDocument/2006/relationships/hyperlink" Target="https://www.google.com/url?q=http://www.znakcomplect.ru/top/out.php?id%3D65&amp;sa=D&amp;ust=1537010871459000" TargetMode="External"/><Relationship Id="rId10" Type="http://schemas.openxmlformats.org/officeDocument/2006/relationships/hyperlink" Target="https://www.google.com/url?q=http://www.russmag.ru/pgroup.php?id%3D2&amp;sa=D&amp;ust=1537010871462000" TargetMode="External"/><Relationship Id="rId4" Type="http://schemas.openxmlformats.org/officeDocument/2006/relationships/webSettings" Target="webSettings.xml"/><Relationship Id="rId9" Type="http://schemas.openxmlformats.org/officeDocument/2006/relationships/hyperlink" Target="https://www.google.com/url?q=http://www.school-collection.edu.ru/catalog/res/&amp;sa=D&amp;ust=153701087146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4549</Words>
  <Characters>25930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zxc</cp:lastModifiedBy>
  <cp:revision>3</cp:revision>
  <cp:lastPrinted>2019-11-27T07:18:00Z</cp:lastPrinted>
  <dcterms:created xsi:type="dcterms:W3CDTF">2020-10-26T11:41:00Z</dcterms:created>
  <dcterms:modified xsi:type="dcterms:W3CDTF">2020-10-26T11:41:00Z</dcterms:modified>
</cp:coreProperties>
</file>