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598" w:rsidRPr="00D15AF6" w:rsidRDefault="004E2598" w:rsidP="004E2598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 xml:space="preserve">АОУ РС(Я) ДПО “Институт развития образования и повышения квалификации имени С.Н. Донского – </w:t>
      </w:r>
      <w:r w:rsidRPr="00D15AF6">
        <w:rPr>
          <w:sz w:val="28"/>
          <w:szCs w:val="28"/>
          <w:lang w:val="en-US"/>
        </w:rPr>
        <w:t>II</w:t>
      </w:r>
      <w:r w:rsidRPr="00D15AF6">
        <w:rPr>
          <w:sz w:val="28"/>
          <w:szCs w:val="28"/>
          <w:lang w:val="sah-RU"/>
        </w:rPr>
        <w:t>”</w:t>
      </w:r>
    </w:p>
    <w:p w:rsidR="004E2598" w:rsidRPr="00D15AF6" w:rsidRDefault="004E2598" w:rsidP="004E2598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>ГБУ “Центр мониторинга качества образования Министерства образования и науки Республики Саха (Якутия)</w:t>
      </w:r>
      <w:r>
        <w:rPr>
          <w:sz w:val="28"/>
          <w:szCs w:val="28"/>
          <w:lang w:val="sah-RU"/>
        </w:rPr>
        <w:t>”</w:t>
      </w:r>
    </w:p>
    <w:p w:rsidR="004E2598" w:rsidRPr="00D15AF6" w:rsidRDefault="004E2598" w:rsidP="004E2598">
      <w:pPr>
        <w:jc w:val="center"/>
        <w:rPr>
          <w:sz w:val="28"/>
          <w:szCs w:val="28"/>
          <w:lang w:val="sah-RU"/>
        </w:rPr>
      </w:pPr>
      <w:r w:rsidRPr="00D15AF6">
        <w:rPr>
          <w:sz w:val="28"/>
          <w:szCs w:val="28"/>
          <w:lang w:val="sah-RU"/>
        </w:rPr>
        <w:t>Председатели предметных комиссий ГИА-9 Республики Саха (Якутия)</w:t>
      </w:r>
    </w:p>
    <w:p w:rsidR="004E2598" w:rsidRDefault="004E2598" w:rsidP="004E2598">
      <w:pPr>
        <w:jc w:val="center"/>
        <w:rPr>
          <w:b/>
          <w:sz w:val="28"/>
          <w:szCs w:val="28"/>
          <w:lang w:val="sah-RU"/>
        </w:rPr>
      </w:pPr>
    </w:p>
    <w:p w:rsidR="004E2598" w:rsidRDefault="004E2598" w:rsidP="004E2598">
      <w:pPr>
        <w:jc w:val="center"/>
        <w:rPr>
          <w:b/>
          <w:sz w:val="28"/>
          <w:szCs w:val="28"/>
          <w:lang w:val="sah-RU"/>
        </w:rPr>
      </w:pPr>
    </w:p>
    <w:p w:rsidR="004E2598" w:rsidRPr="00D15AF6" w:rsidRDefault="004E2598" w:rsidP="004E2598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</w:rPr>
        <w:t xml:space="preserve">Рекомендации для учителей по подготовке </w:t>
      </w:r>
      <w:r w:rsidRPr="00D15AF6">
        <w:rPr>
          <w:b/>
          <w:sz w:val="28"/>
          <w:szCs w:val="28"/>
          <w:lang w:val="sah-RU"/>
        </w:rPr>
        <w:t>обучающихся  9 классов</w:t>
      </w:r>
    </w:p>
    <w:p w:rsidR="004E2598" w:rsidRPr="00D15AF6" w:rsidRDefault="004E2598" w:rsidP="004E2598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</w:rPr>
        <w:t>к ОГЭ</w:t>
      </w:r>
      <w:r w:rsidRPr="00D15AF6">
        <w:rPr>
          <w:b/>
          <w:sz w:val="28"/>
          <w:szCs w:val="28"/>
          <w:lang w:val="sah-RU"/>
        </w:rPr>
        <w:t xml:space="preserve"> по </w:t>
      </w:r>
      <w:r>
        <w:rPr>
          <w:b/>
          <w:sz w:val="28"/>
          <w:szCs w:val="28"/>
          <w:lang w:val="sah-RU"/>
        </w:rPr>
        <w:t>математике</w:t>
      </w:r>
      <w:r w:rsidRPr="00D15AF6">
        <w:rPr>
          <w:b/>
          <w:sz w:val="28"/>
          <w:szCs w:val="28"/>
          <w:lang w:val="sah-RU"/>
        </w:rPr>
        <w:t xml:space="preserve"> с учетом </w:t>
      </w:r>
    </w:p>
    <w:p w:rsidR="004E2598" w:rsidRPr="00D15AF6" w:rsidRDefault="004E2598" w:rsidP="004E2598">
      <w:pPr>
        <w:jc w:val="center"/>
        <w:rPr>
          <w:b/>
          <w:sz w:val="28"/>
          <w:szCs w:val="28"/>
          <w:lang w:val="sah-RU"/>
        </w:rPr>
      </w:pPr>
      <w:r w:rsidRPr="00D15AF6">
        <w:rPr>
          <w:b/>
          <w:sz w:val="28"/>
          <w:szCs w:val="28"/>
          <w:lang w:val="sah-RU"/>
        </w:rPr>
        <w:t>планируемых изменений в КИМ ОГЭ 2020 г.</w:t>
      </w:r>
    </w:p>
    <w:p w:rsidR="004E2598" w:rsidRDefault="004E2598" w:rsidP="004E2598">
      <w:pPr>
        <w:ind w:firstLine="709"/>
        <w:jc w:val="center"/>
        <w:rPr>
          <w:sz w:val="28"/>
          <w:szCs w:val="28"/>
        </w:rPr>
      </w:pPr>
    </w:p>
    <w:p w:rsidR="004E2598" w:rsidRPr="00B035E2" w:rsidRDefault="004E2598" w:rsidP="00BB3547">
      <w:pPr>
        <w:spacing w:line="300" w:lineRule="auto"/>
        <w:ind w:firstLine="709"/>
        <w:rPr>
          <w:i/>
          <w:sz w:val="28"/>
          <w:szCs w:val="28"/>
          <w:highlight w:val="yellow"/>
          <w:lang w:val="sah-RU"/>
        </w:rPr>
      </w:pPr>
    </w:p>
    <w:p w:rsidR="00A77184" w:rsidRPr="00B035E2" w:rsidRDefault="00B035E2" w:rsidP="00BB3547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  <w:lang w:val="sah-RU"/>
        </w:rPr>
        <w:t>Для подготовки обучающихся к ОГЭ необходимо</w:t>
      </w:r>
      <w:r w:rsidR="00A77184" w:rsidRPr="00B035E2">
        <w:rPr>
          <w:iCs/>
          <w:sz w:val="28"/>
          <w:szCs w:val="28"/>
          <w:lang w:eastAsia="en-US"/>
        </w:rPr>
        <w:t>:</w:t>
      </w:r>
      <w:bookmarkStart w:id="0" w:name="_GoBack"/>
      <w:bookmarkEnd w:id="0"/>
    </w:p>
    <w:p w:rsidR="00A77184" w:rsidRPr="00B035E2" w:rsidRDefault="00A77184" w:rsidP="00BB3547">
      <w:pPr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B035E2">
        <w:rPr>
          <w:rFonts w:eastAsia="Times New Roman"/>
          <w:sz w:val="28"/>
          <w:szCs w:val="28"/>
        </w:rPr>
        <w:t>-</w:t>
      </w:r>
      <w:r w:rsidR="00922EFE" w:rsidRPr="00B035E2">
        <w:rPr>
          <w:rFonts w:eastAsia="Times New Roman"/>
          <w:sz w:val="28"/>
          <w:szCs w:val="28"/>
          <w:lang w:val="sah-RU"/>
        </w:rPr>
        <w:t xml:space="preserve"> </w:t>
      </w:r>
      <w:r w:rsidRPr="00B035E2">
        <w:rPr>
          <w:rFonts w:eastAsia="Times New Roman"/>
          <w:sz w:val="28"/>
          <w:szCs w:val="28"/>
        </w:rPr>
        <w:t xml:space="preserve">своевременно ознакомить обучающихся </w:t>
      </w:r>
      <w:r w:rsidRPr="00B035E2">
        <w:rPr>
          <w:color w:val="000000" w:themeColor="text1"/>
          <w:sz w:val="28"/>
          <w:szCs w:val="28"/>
        </w:rPr>
        <w:t>с кодификаторами элементов содержания и требований к уровню подготовки, со спецификацией КИМ и с</w:t>
      </w:r>
      <w:r w:rsidR="00922EFE" w:rsidRPr="00B035E2">
        <w:rPr>
          <w:color w:val="000000" w:themeColor="text1"/>
          <w:sz w:val="28"/>
          <w:szCs w:val="28"/>
          <w:lang w:val="sah-RU"/>
        </w:rPr>
        <w:t xml:space="preserve"> </w:t>
      </w:r>
      <w:r w:rsidRPr="00B035E2">
        <w:rPr>
          <w:color w:val="000000" w:themeColor="text1"/>
          <w:sz w:val="28"/>
          <w:szCs w:val="28"/>
        </w:rPr>
        <w:t>демо-версиями</w:t>
      </w:r>
      <w:r w:rsidRPr="00B035E2">
        <w:rPr>
          <w:rFonts w:eastAsia="Times New Roman"/>
          <w:color w:val="000000" w:themeColor="text1"/>
          <w:sz w:val="28"/>
          <w:szCs w:val="28"/>
        </w:rPr>
        <w:t>, а также, с критериями оценивания заданий</w:t>
      </w:r>
      <w:r w:rsidRPr="00B035E2">
        <w:rPr>
          <w:rFonts w:eastAsia="Times New Roman"/>
          <w:sz w:val="28"/>
          <w:szCs w:val="28"/>
        </w:rPr>
        <w:t>.</w:t>
      </w:r>
    </w:p>
    <w:p w:rsidR="00A77184" w:rsidRPr="00B035E2" w:rsidRDefault="00A77184" w:rsidP="00BB3547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035E2">
        <w:rPr>
          <w:color w:val="000000" w:themeColor="text1"/>
          <w:sz w:val="28"/>
          <w:szCs w:val="28"/>
          <w:lang w:eastAsia="en-US"/>
        </w:rPr>
        <w:t>-</w:t>
      </w:r>
      <w:r w:rsidR="00922EFE" w:rsidRPr="00B035E2">
        <w:rPr>
          <w:color w:val="000000" w:themeColor="text1"/>
          <w:sz w:val="28"/>
          <w:szCs w:val="28"/>
          <w:lang w:val="sah-RU" w:eastAsia="en-US"/>
        </w:rPr>
        <w:t xml:space="preserve"> </w:t>
      </w:r>
      <w:r w:rsidRPr="00B035E2">
        <w:rPr>
          <w:color w:val="000000" w:themeColor="text1"/>
          <w:sz w:val="28"/>
          <w:szCs w:val="28"/>
          <w:lang w:eastAsia="en-US"/>
        </w:rPr>
        <w:t>усилить работу с геометрическим материалом;</w:t>
      </w:r>
    </w:p>
    <w:p w:rsidR="00A77184" w:rsidRPr="00B035E2" w:rsidRDefault="00A77184" w:rsidP="00BB3547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035E2">
        <w:rPr>
          <w:color w:val="000000" w:themeColor="text1"/>
          <w:sz w:val="28"/>
          <w:szCs w:val="28"/>
          <w:lang w:eastAsia="en-US"/>
        </w:rPr>
        <w:t>-</w:t>
      </w:r>
      <w:r w:rsidR="00922EFE" w:rsidRPr="00B035E2">
        <w:rPr>
          <w:color w:val="000000" w:themeColor="text1"/>
          <w:sz w:val="28"/>
          <w:szCs w:val="28"/>
          <w:lang w:val="sah-RU" w:eastAsia="en-US"/>
        </w:rPr>
        <w:t xml:space="preserve"> </w:t>
      </w:r>
      <w:r w:rsidRPr="00B035E2">
        <w:rPr>
          <w:color w:val="000000" w:themeColor="text1"/>
          <w:sz w:val="28"/>
          <w:szCs w:val="28"/>
          <w:lang w:eastAsia="en-US"/>
        </w:rPr>
        <w:t xml:space="preserve">с целью развития устойчивого интереса </w:t>
      </w:r>
      <w:proofErr w:type="gramStart"/>
      <w:r w:rsidRPr="00B035E2">
        <w:rPr>
          <w:color w:val="000000" w:themeColor="text1"/>
          <w:sz w:val="28"/>
          <w:szCs w:val="28"/>
          <w:lang w:eastAsia="en-US"/>
        </w:rPr>
        <w:t>обучающихся</w:t>
      </w:r>
      <w:proofErr w:type="gramEnd"/>
      <w:r w:rsidRPr="00B035E2">
        <w:rPr>
          <w:color w:val="000000" w:themeColor="text1"/>
          <w:sz w:val="28"/>
          <w:szCs w:val="28"/>
          <w:lang w:eastAsia="en-US"/>
        </w:rPr>
        <w:t xml:space="preserve"> к изучению математики включать в содержание обучения задания творческого и прикладного характера;</w:t>
      </w:r>
    </w:p>
    <w:p w:rsidR="00A77184" w:rsidRPr="00B035E2" w:rsidRDefault="00A77184" w:rsidP="00BB3547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035E2">
        <w:rPr>
          <w:color w:val="000000" w:themeColor="text1"/>
          <w:sz w:val="28"/>
          <w:szCs w:val="28"/>
          <w:lang w:eastAsia="en-US"/>
        </w:rPr>
        <w:t>-</w:t>
      </w:r>
      <w:r w:rsidR="00922EFE" w:rsidRPr="00B035E2">
        <w:rPr>
          <w:color w:val="000000" w:themeColor="text1"/>
          <w:sz w:val="28"/>
          <w:szCs w:val="28"/>
          <w:lang w:val="sah-RU" w:eastAsia="en-US"/>
        </w:rPr>
        <w:t xml:space="preserve"> </w:t>
      </w:r>
      <w:r w:rsidRPr="00B035E2">
        <w:rPr>
          <w:color w:val="000000" w:themeColor="text1"/>
          <w:sz w:val="28"/>
          <w:szCs w:val="28"/>
          <w:lang w:eastAsia="en-US"/>
        </w:rPr>
        <w:t>учитывать в работе принцип преемственности в обучении математики;</w:t>
      </w:r>
    </w:p>
    <w:p w:rsidR="00A77184" w:rsidRPr="00B035E2" w:rsidRDefault="00A77184" w:rsidP="00BB3547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035E2">
        <w:rPr>
          <w:color w:val="000000" w:themeColor="text1"/>
          <w:sz w:val="28"/>
          <w:szCs w:val="28"/>
          <w:lang w:eastAsia="en-US"/>
        </w:rPr>
        <w:t>-</w:t>
      </w:r>
      <w:r w:rsidR="00922EFE" w:rsidRPr="00B035E2">
        <w:rPr>
          <w:color w:val="000000" w:themeColor="text1"/>
          <w:sz w:val="28"/>
          <w:szCs w:val="28"/>
          <w:lang w:val="sah-RU" w:eastAsia="en-US"/>
        </w:rPr>
        <w:t xml:space="preserve"> </w:t>
      </w:r>
      <w:r w:rsidRPr="00B035E2">
        <w:rPr>
          <w:color w:val="000000" w:themeColor="text1"/>
          <w:sz w:val="28"/>
          <w:szCs w:val="28"/>
          <w:lang w:eastAsia="en-US"/>
        </w:rPr>
        <w:t>оперативно знакомиться с нормативными документами и методическими материалами с сайта ФИПИ (</w:t>
      </w:r>
      <w:hyperlink r:id="rId8" w:history="1">
        <w:r w:rsidRPr="00B035E2">
          <w:rPr>
            <w:rStyle w:val="a6"/>
            <w:color w:val="000000" w:themeColor="text1"/>
            <w:sz w:val="28"/>
            <w:szCs w:val="28"/>
            <w:lang w:eastAsia="en-US"/>
          </w:rPr>
          <w:t>www.fipi.ru</w:t>
        </w:r>
      </w:hyperlink>
      <w:r w:rsidRPr="00B035E2">
        <w:rPr>
          <w:color w:val="000000" w:themeColor="text1"/>
          <w:sz w:val="28"/>
          <w:szCs w:val="28"/>
          <w:lang w:eastAsia="en-US"/>
        </w:rPr>
        <w:t>);</w:t>
      </w:r>
    </w:p>
    <w:p w:rsidR="00A77184" w:rsidRPr="00B035E2" w:rsidRDefault="00A77184" w:rsidP="00BB3547">
      <w:pPr>
        <w:pStyle w:val="a3"/>
        <w:spacing w:after="0" w:line="30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B035E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922EFE" w:rsidRPr="00B035E2">
        <w:rPr>
          <w:rFonts w:ascii="Times New Roman" w:hAnsi="Times New Roman"/>
          <w:color w:val="000000" w:themeColor="text1"/>
          <w:sz w:val="28"/>
          <w:szCs w:val="28"/>
          <w:lang w:val="sah-RU"/>
        </w:rPr>
        <w:t xml:space="preserve"> </w:t>
      </w:r>
      <w:r w:rsidRPr="00B035E2">
        <w:rPr>
          <w:rFonts w:ascii="Times New Roman" w:hAnsi="Times New Roman"/>
          <w:color w:val="000000" w:themeColor="text1"/>
          <w:sz w:val="28"/>
          <w:szCs w:val="28"/>
        </w:rPr>
        <w:t>целенаправленно использовать материалы ФИПИ, в том числе открытый банк заданий ОГЭ по математике (для проведения тренировочных</w:t>
      </w:r>
      <w:proofErr w:type="gramEnd"/>
      <w:r w:rsidRPr="00B035E2">
        <w:rPr>
          <w:rFonts w:ascii="Times New Roman" w:hAnsi="Times New Roman"/>
          <w:color w:val="000000" w:themeColor="text1"/>
          <w:sz w:val="28"/>
          <w:szCs w:val="28"/>
        </w:rPr>
        <w:t xml:space="preserve"> тестирований, для проработки </w:t>
      </w:r>
      <w:proofErr w:type="gramStart"/>
      <w:r w:rsidRPr="00B035E2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B035E2">
        <w:rPr>
          <w:rFonts w:ascii="Times New Roman" w:hAnsi="Times New Roman"/>
          <w:color w:val="000000" w:themeColor="text1"/>
          <w:sz w:val="28"/>
          <w:szCs w:val="28"/>
        </w:rPr>
        <w:t xml:space="preserve"> различных типов заданий и пр.);</w:t>
      </w:r>
    </w:p>
    <w:p w:rsidR="00A77184" w:rsidRPr="00B035E2" w:rsidRDefault="00A77184" w:rsidP="00BB3547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035E2">
        <w:rPr>
          <w:color w:val="000000" w:themeColor="text1"/>
          <w:sz w:val="28"/>
          <w:szCs w:val="28"/>
          <w:lang w:eastAsia="en-US"/>
        </w:rPr>
        <w:t>-</w:t>
      </w:r>
      <w:r w:rsidR="00922EFE" w:rsidRPr="00B035E2">
        <w:rPr>
          <w:color w:val="000000" w:themeColor="text1"/>
          <w:sz w:val="28"/>
          <w:szCs w:val="28"/>
          <w:lang w:val="sah-RU" w:eastAsia="en-US"/>
        </w:rPr>
        <w:t xml:space="preserve"> </w:t>
      </w:r>
      <w:r w:rsidRPr="00B035E2">
        <w:rPr>
          <w:color w:val="000000" w:themeColor="text1"/>
          <w:sz w:val="28"/>
          <w:szCs w:val="28"/>
          <w:lang w:eastAsia="en-US"/>
        </w:rPr>
        <w:t>в обучении активно использовать</w:t>
      </w:r>
      <w:r w:rsidR="00B035E2">
        <w:rPr>
          <w:color w:val="000000" w:themeColor="text1"/>
          <w:sz w:val="28"/>
          <w:szCs w:val="28"/>
          <w:lang w:val="sah-RU" w:eastAsia="en-US"/>
        </w:rPr>
        <w:t xml:space="preserve"> модульный курс “Я сдам ОГЭ!”,</w:t>
      </w:r>
      <w:r w:rsidRPr="00B035E2">
        <w:rPr>
          <w:color w:val="000000" w:themeColor="text1"/>
          <w:sz w:val="28"/>
          <w:szCs w:val="28"/>
          <w:lang w:eastAsia="en-US"/>
        </w:rPr>
        <w:t xml:space="preserve"> ресурсы Интернет (сайт «Решу ОГЭ», систему «</w:t>
      </w:r>
      <w:proofErr w:type="spellStart"/>
      <w:r w:rsidRPr="00B035E2">
        <w:rPr>
          <w:color w:val="000000" w:themeColor="text1"/>
          <w:sz w:val="28"/>
          <w:szCs w:val="28"/>
          <w:lang w:eastAsia="en-US"/>
        </w:rPr>
        <w:t>Статград</w:t>
      </w:r>
      <w:proofErr w:type="spellEnd"/>
      <w:r w:rsidRPr="00B035E2">
        <w:rPr>
          <w:color w:val="000000" w:themeColor="text1"/>
          <w:sz w:val="28"/>
          <w:szCs w:val="28"/>
          <w:lang w:eastAsia="en-US"/>
        </w:rPr>
        <w:t>», материалы учительского сайта «</w:t>
      </w:r>
      <w:proofErr w:type="spellStart"/>
      <w:r w:rsidRPr="00B035E2">
        <w:rPr>
          <w:color w:val="000000" w:themeColor="text1"/>
          <w:sz w:val="28"/>
          <w:szCs w:val="28"/>
          <w:lang w:eastAsia="en-US"/>
        </w:rPr>
        <w:t>Инфоурок</w:t>
      </w:r>
      <w:proofErr w:type="spellEnd"/>
      <w:r w:rsidRPr="00B035E2">
        <w:rPr>
          <w:color w:val="000000" w:themeColor="text1"/>
          <w:sz w:val="28"/>
          <w:szCs w:val="28"/>
          <w:lang w:eastAsia="en-US"/>
        </w:rPr>
        <w:t>», всероссийскую интерактивную платформу «</w:t>
      </w:r>
      <w:proofErr w:type="spellStart"/>
      <w:r w:rsidRPr="00B035E2">
        <w:rPr>
          <w:color w:val="000000" w:themeColor="text1"/>
          <w:sz w:val="28"/>
          <w:szCs w:val="28"/>
          <w:lang w:eastAsia="en-US"/>
        </w:rPr>
        <w:t>Учи</w:t>
      </w:r>
      <w:proofErr w:type="gramStart"/>
      <w:r w:rsidRPr="00B035E2">
        <w:rPr>
          <w:color w:val="000000" w:themeColor="text1"/>
          <w:sz w:val="28"/>
          <w:szCs w:val="28"/>
          <w:lang w:eastAsia="en-US"/>
        </w:rPr>
        <w:t>.р</w:t>
      </w:r>
      <w:proofErr w:type="gramEnd"/>
      <w:r w:rsidRPr="00B035E2">
        <w:rPr>
          <w:color w:val="000000" w:themeColor="text1"/>
          <w:sz w:val="28"/>
          <w:szCs w:val="28"/>
          <w:lang w:eastAsia="en-US"/>
        </w:rPr>
        <w:t>у</w:t>
      </w:r>
      <w:proofErr w:type="spellEnd"/>
      <w:r w:rsidRPr="00B035E2">
        <w:rPr>
          <w:color w:val="000000" w:themeColor="text1"/>
          <w:sz w:val="28"/>
          <w:szCs w:val="28"/>
          <w:lang w:eastAsia="en-US"/>
        </w:rPr>
        <w:t>» и др.);</w:t>
      </w:r>
    </w:p>
    <w:p w:rsidR="00A77184" w:rsidRPr="00B035E2" w:rsidRDefault="00A77184" w:rsidP="00BB3547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 w:rsidRPr="00B035E2">
        <w:rPr>
          <w:color w:val="000000" w:themeColor="text1"/>
          <w:sz w:val="28"/>
          <w:szCs w:val="28"/>
          <w:lang w:eastAsia="en-US"/>
        </w:rPr>
        <w:t>-</w:t>
      </w:r>
      <w:r w:rsidR="00922EFE" w:rsidRPr="00B035E2">
        <w:rPr>
          <w:color w:val="000000" w:themeColor="text1"/>
          <w:sz w:val="28"/>
          <w:szCs w:val="28"/>
          <w:lang w:val="sah-RU" w:eastAsia="en-US"/>
        </w:rPr>
        <w:t xml:space="preserve"> </w:t>
      </w:r>
      <w:r w:rsidRPr="00B035E2">
        <w:rPr>
          <w:color w:val="000000" w:themeColor="text1"/>
          <w:sz w:val="28"/>
          <w:szCs w:val="28"/>
          <w:lang w:eastAsia="en-US"/>
        </w:rPr>
        <w:t xml:space="preserve">широко использовать современные педагогические и информационные технологии, реализующие </w:t>
      </w:r>
      <w:proofErr w:type="spellStart"/>
      <w:r w:rsidRPr="00B035E2">
        <w:rPr>
          <w:color w:val="000000" w:themeColor="text1"/>
          <w:sz w:val="28"/>
          <w:szCs w:val="28"/>
          <w:lang w:eastAsia="en-US"/>
        </w:rPr>
        <w:t>деятельностный</w:t>
      </w:r>
      <w:proofErr w:type="spellEnd"/>
      <w:r w:rsidRPr="00B035E2">
        <w:rPr>
          <w:color w:val="000000" w:themeColor="text1"/>
          <w:sz w:val="28"/>
          <w:szCs w:val="28"/>
          <w:lang w:eastAsia="en-US"/>
        </w:rPr>
        <w:t xml:space="preserve"> подход в преподавании математики в целях оптимизации процесса обучения и активизации самостоятельной деятельности обучающихся;</w:t>
      </w:r>
    </w:p>
    <w:p w:rsidR="00A77184" w:rsidRDefault="00A77184" w:rsidP="00BB3547">
      <w:pPr>
        <w:pStyle w:val="1"/>
        <w:spacing w:after="0" w:line="30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 w:rsidRPr="00B035E2">
        <w:rPr>
          <w:rFonts w:ascii="Times New Roman" w:hAnsi="Times New Roman" w:cs="Times New Roman"/>
          <w:sz w:val="28"/>
          <w:szCs w:val="28"/>
        </w:rPr>
        <w:t>-</w:t>
      </w:r>
      <w:r w:rsidR="00922EFE" w:rsidRPr="00B035E2"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 w:rsidRPr="00B035E2">
        <w:rPr>
          <w:rFonts w:ascii="Times New Roman" w:hAnsi="Times New Roman" w:cs="Times New Roman"/>
          <w:sz w:val="28"/>
          <w:szCs w:val="28"/>
        </w:rPr>
        <w:t xml:space="preserve">разработать и совершенствовать систему диагностики, оценивания и мониторинга индивидуальных достижений обучающихся, при их </w:t>
      </w:r>
      <w:r w:rsidRPr="00B035E2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и проведении использовать модели заданий ОГЭ, ориентируясь на демо-версию ОГЭ, спецификацию КИМ, кодификаторы. </w:t>
      </w:r>
    </w:p>
    <w:p w:rsidR="00B035E2" w:rsidRPr="00B035E2" w:rsidRDefault="00B035E2" w:rsidP="00B035E2">
      <w:pPr>
        <w:pStyle w:val="ab"/>
        <w:spacing w:line="300" w:lineRule="auto"/>
        <w:ind w:firstLine="709"/>
        <w:jc w:val="both"/>
        <w:rPr>
          <w:rFonts w:eastAsia="Noto Sans CJK SC Regular"/>
          <w:b w:val="0"/>
          <w:bCs w:val="0"/>
          <w:kern w:val="1"/>
          <w:sz w:val="28"/>
          <w:szCs w:val="28"/>
          <w:lang w:val="sah-RU" w:eastAsia="zh-CN" w:bidi="hi-IN"/>
        </w:rPr>
      </w:pPr>
      <w:bookmarkStart w:id="1" w:name="bookmark23"/>
      <w:r>
        <w:rPr>
          <w:rFonts w:eastAsia="Noto Sans CJK SC Regular"/>
          <w:b w:val="0"/>
          <w:bCs w:val="0"/>
          <w:kern w:val="1"/>
          <w:sz w:val="28"/>
          <w:szCs w:val="28"/>
          <w:lang w:val="sah-RU" w:eastAsia="zh-CN" w:bidi="hi-IN"/>
        </w:rPr>
        <w:t>Р</w:t>
      </w:r>
      <w:r w:rsidRPr="00B035E2">
        <w:rPr>
          <w:rFonts w:eastAsia="Noto Sans CJK SC Regular"/>
          <w:b w:val="0"/>
          <w:bCs w:val="0"/>
          <w:kern w:val="1"/>
          <w:sz w:val="28"/>
          <w:szCs w:val="28"/>
          <w:lang w:val="sah-RU" w:eastAsia="zh-CN" w:bidi="hi-IN"/>
        </w:rPr>
        <w:t xml:space="preserve">еспублика </w:t>
      </w:r>
      <w:r>
        <w:rPr>
          <w:rFonts w:eastAsia="Noto Sans CJK SC Regular"/>
          <w:b w:val="0"/>
          <w:bCs w:val="0"/>
          <w:kern w:val="1"/>
          <w:sz w:val="28"/>
          <w:szCs w:val="28"/>
          <w:lang w:val="sah-RU" w:eastAsia="zh-CN" w:bidi="hi-IN"/>
        </w:rPr>
        <w:t xml:space="preserve">Саха (Якутия) в 2020 году </w:t>
      </w:r>
      <w:r w:rsidRPr="00B035E2">
        <w:rPr>
          <w:rFonts w:eastAsia="Noto Sans CJK SC Regular"/>
          <w:b w:val="0"/>
          <w:bCs w:val="0"/>
          <w:kern w:val="1"/>
          <w:sz w:val="28"/>
          <w:szCs w:val="28"/>
          <w:lang w:val="sah-RU" w:eastAsia="zh-CN" w:bidi="hi-IN"/>
        </w:rPr>
        <w:t>полностью переходит на шкалу перевода первичных баллов, рекомендованную</w:t>
      </w:r>
      <w:r>
        <w:rPr>
          <w:rFonts w:eastAsia="Noto Sans CJK SC Regular"/>
          <w:b w:val="0"/>
          <w:bCs w:val="0"/>
          <w:kern w:val="1"/>
          <w:sz w:val="28"/>
          <w:szCs w:val="28"/>
          <w:lang w:val="sah-RU" w:eastAsia="zh-CN" w:bidi="hi-IN"/>
        </w:rPr>
        <w:t xml:space="preserve"> Рособрнадзором: </w:t>
      </w:r>
      <w:r w:rsidRPr="00B035E2">
        <w:rPr>
          <w:rFonts w:eastAsia="Noto Sans CJK SC Regular"/>
          <w:b w:val="0"/>
          <w:bCs w:val="0"/>
          <w:kern w:val="1"/>
          <w:sz w:val="28"/>
          <w:szCs w:val="28"/>
          <w:lang w:val="sah-RU" w:eastAsia="zh-CN" w:bidi="hi-IN"/>
        </w:rPr>
        <w:t>будет учитываться</w:t>
      </w:r>
      <w:r>
        <w:rPr>
          <w:rFonts w:eastAsia="Noto Sans CJK SC Regular"/>
          <w:b w:val="0"/>
          <w:bCs w:val="0"/>
          <w:kern w:val="1"/>
          <w:sz w:val="28"/>
          <w:szCs w:val="28"/>
          <w:lang w:val="sah-RU" w:eastAsia="zh-CN" w:bidi="hi-IN"/>
        </w:rPr>
        <w:t xml:space="preserve"> </w:t>
      </w:r>
      <w:r w:rsidRPr="00B035E2">
        <w:rPr>
          <w:rFonts w:eastAsia="Noto Sans CJK SC Regular"/>
          <w:b w:val="0"/>
          <w:bCs w:val="0"/>
          <w:kern w:val="1"/>
          <w:sz w:val="28"/>
          <w:szCs w:val="28"/>
          <w:lang w:val="sah-RU" w:eastAsia="zh-CN" w:bidi="hi-IN"/>
        </w:rPr>
        <w:t xml:space="preserve">модуль “Геометрия”. Для получения минимальных 8 баллов выпускникам необходимо будет получить 6 баллов по модулю “Алгебра” и 2 балла по модулю “Геометрия”. Если выпускник не получит положенных 2 балла по геометрии, то не получит удовлетворительную оценку. Переход к шкале перевода первичных баллов, рекомендованных Рособрнадзором, необходим для построения единой системы оценки качества образования в России. </w:t>
      </w:r>
    </w:p>
    <w:p w:rsidR="00B035E2" w:rsidRPr="00B035E2" w:rsidRDefault="00B035E2" w:rsidP="00B035E2">
      <w:pPr>
        <w:pStyle w:val="1"/>
        <w:spacing w:after="0" w:line="300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val="sah-RU"/>
        </w:rPr>
      </w:pPr>
      <w:r>
        <w:rPr>
          <w:rFonts w:ascii="Times New Roman" w:hAnsi="Times New Roman" w:cs="Times New Roman"/>
          <w:sz w:val="28"/>
          <w:szCs w:val="28"/>
          <w:lang w:val="sah-RU"/>
        </w:rPr>
        <w:t>В 2020 году в</w:t>
      </w:r>
      <w:r w:rsidRPr="00B035E2">
        <w:rPr>
          <w:rFonts w:ascii="Times New Roman" w:hAnsi="Times New Roman" w:cs="Times New Roman"/>
          <w:sz w:val="28"/>
          <w:szCs w:val="28"/>
          <w:lang w:val="sah-RU"/>
        </w:rPr>
        <w:t xml:space="preserve"> КИМ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по математике </w:t>
      </w:r>
      <w:r w:rsidRPr="00B035E2">
        <w:rPr>
          <w:rFonts w:ascii="Times New Roman" w:hAnsi="Times New Roman" w:cs="Times New Roman"/>
          <w:sz w:val="28"/>
          <w:szCs w:val="28"/>
          <w:lang w:val="sah-RU"/>
        </w:rPr>
        <w:t>включён новый блок практико-ориентированных заданий 1-5.</w:t>
      </w:r>
    </w:p>
    <w:bookmarkEnd w:id="1"/>
    <w:p w:rsidR="00A77184" w:rsidRPr="00B035E2" w:rsidRDefault="00B035E2" w:rsidP="00BB3547">
      <w:pPr>
        <w:pStyle w:val="1"/>
        <w:spacing w:after="0" w:line="300" w:lineRule="auto"/>
        <w:ind w:left="0" w:right="0"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val="sah-RU" w:eastAsia="en-US"/>
        </w:rPr>
        <w:t>Следует о</w:t>
      </w:r>
      <w:proofErr w:type="spellStart"/>
      <w:r w:rsidR="00A77184" w:rsidRPr="00B035E2">
        <w:rPr>
          <w:rFonts w:ascii="Times New Roman" w:hAnsi="Times New Roman" w:cs="Times New Roman"/>
          <w:i/>
          <w:sz w:val="28"/>
          <w:szCs w:val="28"/>
          <w:lang w:eastAsia="en-US"/>
        </w:rPr>
        <w:t>братить</w:t>
      </w:r>
      <w:proofErr w:type="spellEnd"/>
      <w:r w:rsidR="00A77184" w:rsidRPr="00B035E2"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 особое внимание на:</w:t>
      </w:r>
    </w:p>
    <w:p w:rsidR="00A77184" w:rsidRPr="00B035E2" w:rsidRDefault="00A77184" w:rsidP="00BB3547">
      <w:pPr>
        <w:widowControl w:val="0"/>
        <w:numPr>
          <w:ilvl w:val="0"/>
          <w:numId w:val="1"/>
        </w:numPr>
        <w:spacing w:line="300" w:lineRule="auto"/>
        <w:ind w:left="0" w:firstLine="709"/>
        <w:jc w:val="both"/>
        <w:rPr>
          <w:sz w:val="28"/>
          <w:szCs w:val="28"/>
        </w:rPr>
      </w:pPr>
      <w:proofErr w:type="gramStart"/>
      <w:r w:rsidRPr="00B035E2">
        <w:rPr>
          <w:sz w:val="28"/>
          <w:szCs w:val="28"/>
        </w:rPr>
        <w:t>отработку вычислительных навыков, умение работать с различными видами записи чисел, переходу из одно</w:t>
      </w:r>
      <w:r w:rsidR="00922EFE" w:rsidRPr="00B035E2">
        <w:rPr>
          <w:sz w:val="28"/>
          <w:szCs w:val="28"/>
        </w:rPr>
        <w:t>го вида записи числа в другую (</w:t>
      </w:r>
      <w:r w:rsidRPr="00B035E2">
        <w:rPr>
          <w:sz w:val="28"/>
          <w:szCs w:val="28"/>
        </w:rPr>
        <w:t>переход из обыкновенной дроби к десятичной дроби и наоборот; перевод числа с целой и дробной частью в неправильную дробь и т.п.)</w:t>
      </w:r>
      <w:proofErr w:type="gramEnd"/>
    </w:p>
    <w:p w:rsidR="00A77184" w:rsidRPr="00B035E2" w:rsidRDefault="00A77184" w:rsidP="00BB3547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чтение таблиц, схем, работу со статистическим материалом и другими источниками информации;</w:t>
      </w:r>
    </w:p>
    <w:p w:rsidR="00A77184" w:rsidRPr="00B035E2" w:rsidRDefault="00A77184" w:rsidP="00BB3547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отработку навыков смыслового чтения текста; </w:t>
      </w:r>
    </w:p>
    <w:p w:rsidR="00A77184" w:rsidRPr="00B035E2" w:rsidRDefault="00A77184" w:rsidP="00BB3547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00" w:lineRule="auto"/>
        <w:ind w:left="0" w:firstLine="709"/>
        <w:jc w:val="both"/>
        <w:rPr>
          <w:rStyle w:val="29pt"/>
          <w:rFonts w:eastAsiaTheme="minorHAnsi"/>
          <w:sz w:val="28"/>
          <w:szCs w:val="28"/>
        </w:rPr>
      </w:pPr>
      <w:r w:rsidRPr="00B035E2">
        <w:rPr>
          <w:rStyle w:val="29pt"/>
          <w:rFonts w:eastAsiaTheme="minorHAnsi"/>
          <w:sz w:val="28"/>
          <w:szCs w:val="28"/>
        </w:rPr>
        <w:t>методы решения уравнений и неравенств, текстовых задач, чтение и построение графиков элементарных функций, исследование функций;</w:t>
      </w:r>
    </w:p>
    <w:p w:rsidR="00A77184" w:rsidRPr="00B035E2" w:rsidRDefault="00A77184" w:rsidP="00BB3547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B035E2">
        <w:rPr>
          <w:rStyle w:val="29pt"/>
          <w:rFonts w:eastAsiaTheme="minorHAnsi"/>
          <w:sz w:val="28"/>
          <w:szCs w:val="28"/>
        </w:rPr>
        <w:t>решение геометрических задач</w:t>
      </w:r>
      <w:r w:rsidRPr="00B035E2">
        <w:rPr>
          <w:sz w:val="28"/>
          <w:szCs w:val="28"/>
        </w:rPr>
        <w:t xml:space="preserve">; </w:t>
      </w:r>
    </w:p>
    <w:p w:rsidR="00A77184" w:rsidRPr="00B035E2" w:rsidRDefault="00A77184" w:rsidP="00BB3547">
      <w:pPr>
        <w:pStyle w:val="20"/>
        <w:numPr>
          <w:ilvl w:val="0"/>
          <w:numId w:val="1"/>
        </w:numPr>
        <w:shd w:val="clear" w:color="auto" w:fill="auto"/>
        <w:tabs>
          <w:tab w:val="left" w:pos="28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проведение целенаправленной работы по развитию навыков математически грамотной, логически последовательной, обоснованной записи решения заданий с развернутым ответом, в частности, задания на доказательство.</w:t>
      </w:r>
    </w:p>
    <w:p w:rsidR="00A77184" w:rsidRPr="00B035E2" w:rsidRDefault="00A77184" w:rsidP="00BB3547">
      <w:pPr>
        <w:pStyle w:val="20"/>
        <w:shd w:val="clear" w:color="auto" w:fill="auto"/>
        <w:tabs>
          <w:tab w:val="left" w:pos="284"/>
        </w:tabs>
        <w:spacing w:line="300" w:lineRule="auto"/>
        <w:ind w:firstLine="709"/>
        <w:jc w:val="both"/>
        <w:rPr>
          <w:i/>
          <w:sz w:val="28"/>
          <w:szCs w:val="28"/>
        </w:rPr>
      </w:pPr>
      <w:r w:rsidRPr="00B035E2">
        <w:rPr>
          <w:i/>
          <w:sz w:val="28"/>
          <w:szCs w:val="28"/>
        </w:rPr>
        <w:t>В целях повышения результативности</w:t>
      </w:r>
      <w:r w:rsidR="00922EFE" w:rsidRPr="00B035E2">
        <w:rPr>
          <w:i/>
          <w:sz w:val="28"/>
          <w:szCs w:val="28"/>
          <w:lang w:val="sah-RU"/>
        </w:rPr>
        <w:t xml:space="preserve"> </w:t>
      </w:r>
      <w:r w:rsidRPr="00B035E2">
        <w:rPr>
          <w:i/>
          <w:sz w:val="28"/>
          <w:szCs w:val="28"/>
        </w:rPr>
        <w:t xml:space="preserve">работы предлагаем при подготовке к выполнению </w:t>
      </w:r>
      <w:r w:rsidRPr="00EC70F8">
        <w:rPr>
          <w:b/>
          <w:i/>
          <w:sz w:val="28"/>
          <w:szCs w:val="28"/>
        </w:rPr>
        <w:t>заданий 2 части</w:t>
      </w:r>
      <w:r w:rsidRPr="00B035E2">
        <w:rPr>
          <w:i/>
          <w:sz w:val="28"/>
          <w:szCs w:val="28"/>
        </w:rPr>
        <w:t xml:space="preserve"> экзаменационной работы обратить внимание</w:t>
      </w:r>
      <w:r w:rsidR="00752704" w:rsidRPr="00B035E2">
        <w:rPr>
          <w:i/>
          <w:sz w:val="28"/>
          <w:szCs w:val="28"/>
        </w:rPr>
        <w:t xml:space="preserve"> на особенности решения нижеприведенных типов задания.</w:t>
      </w:r>
    </w:p>
    <w:p w:rsidR="00A77184" w:rsidRPr="00B035E2" w:rsidRDefault="00752704" w:rsidP="00BB3547">
      <w:pPr>
        <w:spacing w:line="300" w:lineRule="auto"/>
        <w:ind w:firstLine="709"/>
        <w:rPr>
          <w:sz w:val="28"/>
          <w:szCs w:val="28"/>
        </w:rPr>
      </w:pPr>
      <w:r w:rsidRPr="00B035E2">
        <w:rPr>
          <w:sz w:val="28"/>
          <w:szCs w:val="28"/>
        </w:rPr>
        <w:t>При решении</w:t>
      </w:r>
      <w:r w:rsidR="00A77184" w:rsidRPr="00B035E2">
        <w:rPr>
          <w:sz w:val="28"/>
          <w:szCs w:val="28"/>
        </w:rPr>
        <w:t xml:space="preserve"> задани</w:t>
      </w:r>
      <w:r w:rsidRPr="00B035E2">
        <w:rPr>
          <w:sz w:val="28"/>
          <w:szCs w:val="28"/>
        </w:rPr>
        <w:t>я</w:t>
      </w:r>
      <w:r w:rsidR="00922EFE" w:rsidRPr="00B035E2">
        <w:rPr>
          <w:sz w:val="28"/>
          <w:szCs w:val="28"/>
          <w:lang w:val="sah-RU"/>
        </w:rPr>
        <w:t xml:space="preserve"> </w:t>
      </w:r>
      <w:r w:rsidR="00A77184" w:rsidRPr="00B035E2">
        <w:rPr>
          <w:b/>
          <w:sz w:val="28"/>
          <w:szCs w:val="28"/>
        </w:rPr>
        <w:t>№21</w:t>
      </w:r>
      <w:r w:rsidRPr="00B035E2">
        <w:rPr>
          <w:sz w:val="28"/>
          <w:szCs w:val="28"/>
        </w:rPr>
        <w:t xml:space="preserve"> следует учитывать: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lastRenderedPageBreak/>
        <w:t>1.</w:t>
      </w:r>
      <w:r w:rsidR="00922EFE" w:rsidRPr="00B035E2">
        <w:rPr>
          <w:b/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 xml:space="preserve">При разложении выражений на множители </w:t>
      </w:r>
      <w:proofErr w:type="gramStart"/>
      <w:r w:rsidRPr="00B035E2">
        <w:rPr>
          <w:sz w:val="28"/>
          <w:szCs w:val="28"/>
        </w:rPr>
        <w:t>обучающимся</w:t>
      </w:r>
      <w:proofErr w:type="gramEnd"/>
      <w:r w:rsidRPr="00B035E2">
        <w:rPr>
          <w:sz w:val="28"/>
          <w:szCs w:val="28"/>
        </w:rPr>
        <w:t xml:space="preserve"> необходимо</w:t>
      </w:r>
      <w:r w:rsidR="00922EFE" w:rsidRPr="00B035E2">
        <w:rPr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 xml:space="preserve">выбрать оптимальный способ разложения: 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вынесение общего множителя за скобку;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метод группировки;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применение формул сокращённого умножения;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 разложение квадратного трехчлена и т.д. 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Обратить внимание </w:t>
      </w:r>
      <w:proofErr w:type="gramStart"/>
      <w:r w:rsidRPr="00B035E2">
        <w:rPr>
          <w:sz w:val="28"/>
          <w:szCs w:val="28"/>
        </w:rPr>
        <w:t>обучающихся</w:t>
      </w:r>
      <w:proofErr w:type="gramEnd"/>
      <w:r w:rsidRPr="00B035E2">
        <w:rPr>
          <w:sz w:val="28"/>
          <w:szCs w:val="28"/>
        </w:rPr>
        <w:t xml:space="preserve"> на то, что разложение должно быть</w:t>
      </w:r>
      <w:r w:rsidR="00752704" w:rsidRPr="00B035E2">
        <w:rPr>
          <w:sz w:val="28"/>
          <w:szCs w:val="28"/>
        </w:rPr>
        <w:t xml:space="preserve"> доведено </w:t>
      </w:r>
      <w:r w:rsidRPr="00B035E2">
        <w:rPr>
          <w:sz w:val="28"/>
          <w:szCs w:val="28"/>
        </w:rPr>
        <w:t xml:space="preserve">до конца. 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2.</w:t>
      </w:r>
      <w:r w:rsidR="00922EFE" w:rsidRPr="00B035E2">
        <w:rPr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>Алгоритм упрощения дробно-рациональных выражений: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разложить на множители и числитель, и знаменатель (</w:t>
      </w:r>
      <w:proofErr w:type="gramStart"/>
      <w:r w:rsidRPr="00B035E2">
        <w:rPr>
          <w:sz w:val="28"/>
          <w:szCs w:val="28"/>
        </w:rPr>
        <w:t>см</w:t>
      </w:r>
      <w:proofErr w:type="gramEnd"/>
      <w:r w:rsidRPr="00B035E2">
        <w:rPr>
          <w:sz w:val="28"/>
          <w:szCs w:val="28"/>
        </w:rPr>
        <w:t>. п.1);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определить подобные выражения в числителе и знаменателе;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записать ответ, сократив подобные выражения.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3.</w:t>
      </w:r>
      <w:r w:rsidR="00922EFE" w:rsidRPr="00B035E2">
        <w:rPr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>При решении уравнений необходимо: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найти ограничение для переменной;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 выполнить тождественные </w:t>
      </w:r>
      <w:r w:rsidR="00752704" w:rsidRPr="00B035E2">
        <w:rPr>
          <w:sz w:val="28"/>
          <w:szCs w:val="28"/>
        </w:rPr>
        <w:t xml:space="preserve">преобразования, </w:t>
      </w:r>
      <w:r w:rsidRPr="00B035E2">
        <w:rPr>
          <w:sz w:val="28"/>
          <w:szCs w:val="28"/>
        </w:rPr>
        <w:t>приводящие уравнение к более простому виду;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решить полученное уравнение;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 выполнить отбор корней с учетом ограничения переменной. </w:t>
      </w:r>
    </w:p>
    <w:p w:rsidR="00A77184" w:rsidRPr="00B035E2" w:rsidRDefault="00752704" w:rsidP="00BB3547">
      <w:pPr>
        <w:spacing w:line="300" w:lineRule="auto"/>
        <w:ind w:firstLine="709"/>
        <w:jc w:val="both"/>
        <w:rPr>
          <w:sz w:val="28"/>
          <w:szCs w:val="28"/>
          <w:lang w:val="sah-RU"/>
        </w:rPr>
      </w:pPr>
      <w:r w:rsidRPr="00B035E2">
        <w:rPr>
          <w:sz w:val="28"/>
          <w:szCs w:val="28"/>
        </w:rPr>
        <w:t>Н</w:t>
      </w:r>
      <w:r w:rsidR="00A77184" w:rsidRPr="00B035E2">
        <w:rPr>
          <w:sz w:val="28"/>
          <w:szCs w:val="28"/>
        </w:rPr>
        <w:t>еобходимо обратить внимание обучающихся навозможность потери решения (при сокращении на</w:t>
      </w:r>
      <w:r w:rsidR="00922EFE" w:rsidRPr="00B035E2">
        <w:rPr>
          <w:sz w:val="28"/>
          <w:szCs w:val="28"/>
          <w:lang w:val="sah-RU"/>
        </w:rPr>
        <w:t xml:space="preserve"> </w:t>
      </w:r>
      <w:r w:rsidR="00A77184" w:rsidRPr="00B035E2">
        <w:rPr>
          <w:sz w:val="28"/>
          <w:szCs w:val="28"/>
        </w:rPr>
        <w:t>выражение, которое может быть равным нулю) или получение посторонних решений (которые обнуляют знаменатель или обращают ис</w:t>
      </w:r>
      <w:r w:rsidR="00922EFE" w:rsidRPr="00B035E2">
        <w:rPr>
          <w:sz w:val="28"/>
          <w:szCs w:val="28"/>
        </w:rPr>
        <w:t>ходное уравнение в</w:t>
      </w:r>
      <w:r w:rsidR="000434D2" w:rsidRPr="00B035E2">
        <w:rPr>
          <w:sz w:val="28"/>
          <w:szCs w:val="28"/>
          <w:lang w:val="sah-RU"/>
        </w:rPr>
        <w:t xml:space="preserve"> </w:t>
      </w:r>
      <w:r w:rsidR="00922EFE" w:rsidRPr="00B035E2">
        <w:rPr>
          <w:sz w:val="28"/>
          <w:szCs w:val="28"/>
        </w:rPr>
        <w:t>выражение, не</w:t>
      </w:r>
      <w:r w:rsidR="00922EFE" w:rsidRPr="00B035E2">
        <w:rPr>
          <w:sz w:val="28"/>
          <w:szCs w:val="28"/>
          <w:lang w:val="sah-RU"/>
        </w:rPr>
        <w:t xml:space="preserve"> </w:t>
      </w:r>
      <w:r w:rsidR="00922EFE" w:rsidRPr="00B035E2">
        <w:rPr>
          <w:sz w:val="28"/>
          <w:szCs w:val="28"/>
        </w:rPr>
        <w:t>имеющее смысла).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4.</w:t>
      </w:r>
      <w:r w:rsidRPr="00B035E2">
        <w:rPr>
          <w:sz w:val="28"/>
          <w:szCs w:val="28"/>
        </w:rPr>
        <w:t xml:space="preserve"> При решении неравенств необходимо: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найти ограничение для переменной;</w:t>
      </w:r>
    </w:p>
    <w:p w:rsidR="00A77184" w:rsidRPr="00B035E2" w:rsidRDefault="00922EFE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выполнить</w:t>
      </w:r>
      <w:r w:rsidR="00752704" w:rsidRPr="00B035E2">
        <w:rPr>
          <w:sz w:val="28"/>
          <w:szCs w:val="28"/>
        </w:rPr>
        <w:t xml:space="preserve"> тождественные</w:t>
      </w:r>
      <w:r w:rsidRPr="00B035E2">
        <w:rPr>
          <w:sz w:val="28"/>
          <w:szCs w:val="28"/>
          <w:lang w:val="sah-RU"/>
        </w:rPr>
        <w:t xml:space="preserve"> </w:t>
      </w:r>
      <w:r w:rsidR="00A77184" w:rsidRPr="00B035E2">
        <w:rPr>
          <w:sz w:val="28"/>
          <w:szCs w:val="28"/>
        </w:rPr>
        <w:t>п</w:t>
      </w:r>
      <w:r w:rsidRPr="00B035E2">
        <w:rPr>
          <w:sz w:val="28"/>
          <w:szCs w:val="28"/>
        </w:rPr>
        <w:t>реобразования,</w:t>
      </w:r>
      <w:r w:rsidR="00A77184" w:rsidRPr="00B035E2">
        <w:rPr>
          <w:sz w:val="28"/>
          <w:szCs w:val="28"/>
        </w:rPr>
        <w:t xml:space="preserve"> приводящие неравенство к более простому виду;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решить полученное неравенство;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записать ответ неравенства с учетом знака и ограничения переменной.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Обратить внимание </w:t>
      </w:r>
      <w:proofErr w:type="gramStart"/>
      <w:r w:rsidRPr="00B035E2">
        <w:rPr>
          <w:sz w:val="28"/>
          <w:szCs w:val="28"/>
        </w:rPr>
        <w:t>обучающихся</w:t>
      </w:r>
      <w:proofErr w:type="gramEnd"/>
      <w:r w:rsidRPr="00B035E2">
        <w:rPr>
          <w:sz w:val="28"/>
          <w:szCs w:val="28"/>
        </w:rPr>
        <w:t>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 если обе части неравенства умножить или разделить на отрицательное число, то знак неравенства меняется </w:t>
      </w:r>
      <w:proofErr w:type="gramStart"/>
      <w:r w:rsidRPr="00B035E2">
        <w:rPr>
          <w:sz w:val="28"/>
          <w:szCs w:val="28"/>
        </w:rPr>
        <w:t>на</w:t>
      </w:r>
      <w:proofErr w:type="gramEnd"/>
      <w:r w:rsidRPr="00B035E2">
        <w:rPr>
          <w:sz w:val="28"/>
          <w:szCs w:val="28"/>
        </w:rPr>
        <w:t xml:space="preserve"> противоположный; 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 допускается две формы записи ответа (числового промежутка или окончательного неравенства). 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 xml:space="preserve">5. </w:t>
      </w:r>
      <w:r w:rsidRPr="00B035E2">
        <w:rPr>
          <w:sz w:val="28"/>
          <w:szCs w:val="28"/>
        </w:rPr>
        <w:t>При решении системы уравнений необходимо: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lastRenderedPageBreak/>
        <w:t>- выбрать оптимальный способ решения системы (метод подстановки, метод алгебраического сложения, метод введения переменных, графический метод);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B035E2">
        <w:rPr>
          <w:sz w:val="28"/>
          <w:szCs w:val="28"/>
        </w:rPr>
        <w:t>- записать ответ в виде пары чисел, либо в виде переменных</w:t>
      </w:r>
      <w:r w:rsidRPr="00B035E2">
        <w:rPr>
          <w:color w:val="000000"/>
          <w:sz w:val="28"/>
          <w:szCs w:val="28"/>
        </w:rPr>
        <w:t xml:space="preserve"> с соответствующими индексами.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B035E2">
        <w:rPr>
          <w:b/>
          <w:sz w:val="28"/>
          <w:szCs w:val="28"/>
        </w:rPr>
        <w:t xml:space="preserve">6. </w:t>
      </w:r>
      <w:r w:rsidRPr="00B035E2">
        <w:rPr>
          <w:sz w:val="28"/>
          <w:szCs w:val="28"/>
        </w:rPr>
        <w:t>При решении системы неравенств с одной переменной необходимо: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B035E2">
        <w:rPr>
          <w:color w:val="000000"/>
          <w:sz w:val="28"/>
          <w:szCs w:val="28"/>
        </w:rPr>
        <w:t xml:space="preserve">- решить отдельно каждое </w:t>
      </w:r>
      <w:proofErr w:type="gramStart"/>
      <w:r w:rsidRPr="00B035E2">
        <w:rPr>
          <w:color w:val="000000"/>
          <w:sz w:val="28"/>
          <w:szCs w:val="28"/>
        </w:rPr>
        <w:t>неравенство</w:t>
      </w:r>
      <w:proofErr w:type="gramEnd"/>
      <w:r w:rsidRPr="00B035E2">
        <w:rPr>
          <w:color w:val="000000"/>
          <w:sz w:val="28"/>
          <w:szCs w:val="28"/>
        </w:rPr>
        <w:t xml:space="preserve"> входящее в систему (см. п.4);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B035E2">
        <w:rPr>
          <w:rFonts w:eastAsia="Times New Roman"/>
          <w:sz w:val="28"/>
          <w:szCs w:val="28"/>
        </w:rPr>
        <w:t>- сравнить полученные решения каждого неравенства и получить общий ответ системы.</w:t>
      </w:r>
    </w:p>
    <w:p w:rsidR="00752704" w:rsidRPr="00B035E2" w:rsidRDefault="00752704" w:rsidP="00BB3547">
      <w:pPr>
        <w:spacing w:line="300" w:lineRule="auto"/>
        <w:ind w:firstLine="709"/>
        <w:rPr>
          <w:sz w:val="28"/>
          <w:szCs w:val="28"/>
        </w:rPr>
      </w:pPr>
    </w:p>
    <w:p w:rsidR="00A77184" w:rsidRPr="00B035E2" w:rsidRDefault="0075270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При </w:t>
      </w:r>
      <w:r w:rsidR="00DF6D2B" w:rsidRPr="00B035E2">
        <w:rPr>
          <w:sz w:val="28"/>
          <w:szCs w:val="28"/>
        </w:rPr>
        <w:t>решении текстовой задачи</w:t>
      </w:r>
      <w:r w:rsidR="00EC70F8">
        <w:rPr>
          <w:sz w:val="28"/>
          <w:szCs w:val="28"/>
          <w:lang w:val="sah-RU"/>
        </w:rPr>
        <w:t xml:space="preserve"> </w:t>
      </w:r>
      <w:r w:rsidRPr="00B035E2">
        <w:rPr>
          <w:b/>
          <w:sz w:val="28"/>
          <w:szCs w:val="28"/>
        </w:rPr>
        <w:t>№22</w:t>
      </w:r>
      <w:r w:rsidR="00E50569" w:rsidRPr="00B035E2">
        <w:rPr>
          <w:b/>
          <w:sz w:val="28"/>
          <w:szCs w:val="28"/>
          <w:lang w:val="sah-RU"/>
        </w:rPr>
        <w:t xml:space="preserve"> </w:t>
      </w:r>
      <w:r w:rsidR="00A77184" w:rsidRPr="00B035E2">
        <w:rPr>
          <w:sz w:val="28"/>
          <w:szCs w:val="28"/>
        </w:rPr>
        <w:t>с помощью ур</w:t>
      </w:r>
      <w:r w:rsidRPr="00B035E2">
        <w:rPr>
          <w:sz w:val="28"/>
          <w:szCs w:val="28"/>
        </w:rPr>
        <w:t>а</w:t>
      </w:r>
      <w:r w:rsidR="00A77184" w:rsidRPr="00B035E2">
        <w:rPr>
          <w:sz w:val="28"/>
          <w:szCs w:val="28"/>
        </w:rPr>
        <w:t>вн</w:t>
      </w:r>
      <w:r w:rsidRPr="00B035E2">
        <w:rPr>
          <w:sz w:val="28"/>
          <w:szCs w:val="28"/>
        </w:rPr>
        <w:t>ени</w:t>
      </w:r>
      <w:r w:rsidR="00A77184" w:rsidRPr="00B035E2">
        <w:rPr>
          <w:sz w:val="28"/>
          <w:szCs w:val="28"/>
        </w:rPr>
        <w:t xml:space="preserve">я можно рекомендовать следующий алгоритм: </w:t>
      </w:r>
    </w:p>
    <w:p w:rsidR="00A77184" w:rsidRPr="00B035E2" w:rsidRDefault="00F46855" w:rsidP="00BB3547">
      <w:pPr>
        <w:pStyle w:val="a3"/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5E2">
        <w:rPr>
          <w:rFonts w:ascii="Times New Roman" w:hAnsi="Times New Roman"/>
          <w:b/>
          <w:sz w:val="28"/>
          <w:szCs w:val="28"/>
        </w:rPr>
        <w:t>1.</w:t>
      </w:r>
      <w:r w:rsidR="00922EFE" w:rsidRPr="00B035E2">
        <w:rPr>
          <w:rFonts w:ascii="Times New Roman" w:hAnsi="Times New Roman"/>
          <w:sz w:val="28"/>
          <w:szCs w:val="28"/>
          <w:lang w:val="sah-RU"/>
        </w:rPr>
        <w:t xml:space="preserve"> </w:t>
      </w:r>
      <w:r w:rsidRPr="00B035E2">
        <w:rPr>
          <w:rFonts w:ascii="Times New Roman" w:hAnsi="Times New Roman"/>
          <w:sz w:val="28"/>
          <w:szCs w:val="28"/>
        </w:rPr>
        <w:t>в</w:t>
      </w:r>
      <w:r w:rsidR="00A77184" w:rsidRPr="00B035E2">
        <w:rPr>
          <w:rFonts w:ascii="Times New Roman" w:hAnsi="Times New Roman"/>
          <w:sz w:val="28"/>
          <w:szCs w:val="28"/>
        </w:rPr>
        <w:t>нимательно прочитать текст задачи;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2.</w:t>
      </w:r>
      <w:r w:rsidR="00922EFE" w:rsidRPr="00B035E2">
        <w:rPr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>в</w:t>
      </w:r>
      <w:r w:rsidR="00A77184" w:rsidRPr="00B035E2">
        <w:rPr>
          <w:sz w:val="28"/>
          <w:szCs w:val="28"/>
        </w:rPr>
        <w:t>вести переменную</w:t>
      </w:r>
      <w:proofErr w:type="gramStart"/>
      <w:r w:rsidR="00A77184" w:rsidRPr="00B035E2">
        <w:rPr>
          <w:sz w:val="28"/>
          <w:szCs w:val="28"/>
        </w:rPr>
        <w:t xml:space="preserve"> (-</w:t>
      </w:r>
      <w:r w:rsidR="00375FB1" w:rsidRPr="00B035E2">
        <w:rPr>
          <w:sz w:val="28"/>
          <w:szCs w:val="28"/>
          <w:lang w:val="sah-RU"/>
        </w:rPr>
        <w:t xml:space="preserve"> </w:t>
      </w:r>
      <w:proofErr w:type="spellStart"/>
      <w:proofErr w:type="gramEnd"/>
      <w:r w:rsidR="00A77184" w:rsidRPr="00B035E2">
        <w:rPr>
          <w:sz w:val="28"/>
          <w:szCs w:val="28"/>
        </w:rPr>
        <w:t>ые</w:t>
      </w:r>
      <w:proofErr w:type="spellEnd"/>
      <w:r w:rsidR="00A77184" w:rsidRPr="00B035E2">
        <w:rPr>
          <w:sz w:val="28"/>
          <w:szCs w:val="28"/>
        </w:rPr>
        <w:t>) по смыслу задачи;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3.</w:t>
      </w:r>
      <w:r w:rsidR="00922EFE" w:rsidRPr="00B035E2">
        <w:rPr>
          <w:sz w:val="28"/>
          <w:szCs w:val="28"/>
          <w:lang w:val="sah-RU"/>
        </w:rPr>
        <w:t xml:space="preserve"> </w:t>
      </w:r>
      <w:r w:rsidR="00A77184" w:rsidRPr="00B035E2">
        <w:rPr>
          <w:sz w:val="28"/>
          <w:szCs w:val="28"/>
        </w:rPr>
        <w:t>записать краткое условие задачи в виде: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 </w:t>
      </w:r>
      <w:r w:rsidR="00A77184" w:rsidRPr="00B035E2">
        <w:rPr>
          <w:sz w:val="28"/>
          <w:szCs w:val="28"/>
        </w:rPr>
        <w:t xml:space="preserve">схемы, 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 </w:t>
      </w:r>
      <w:r w:rsidR="00A77184" w:rsidRPr="00B035E2">
        <w:rPr>
          <w:sz w:val="28"/>
          <w:szCs w:val="28"/>
        </w:rPr>
        <w:t>отрезка (задачи на части),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</w:t>
      </w:r>
      <w:r w:rsidR="00A77184" w:rsidRPr="00B035E2">
        <w:rPr>
          <w:sz w:val="28"/>
          <w:szCs w:val="28"/>
        </w:rPr>
        <w:t xml:space="preserve"> таблицы (с указанием единиц измерения);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 </w:t>
      </w:r>
      <w:r w:rsidR="00A77184" w:rsidRPr="00B035E2">
        <w:rPr>
          <w:sz w:val="28"/>
          <w:szCs w:val="28"/>
        </w:rPr>
        <w:t xml:space="preserve">словесного описания (пусть </w:t>
      </w:r>
      <w:r w:rsidR="00A77184" w:rsidRPr="00B035E2">
        <w:rPr>
          <w:sz w:val="28"/>
          <w:szCs w:val="28"/>
          <w:lang w:val="en-US"/>
        </w:rPr>
        <w:t>x</w:t>
      </w:r>
      <w:r w:rsidR="00A77184" w:rsidRPr="00B035E2">
        <w:rPr>
          <w:sz w:val="28"/>
          <w:szCs w:val="28"/>
        </w:rPr>
        <w:t>- …, тогда…)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4.</w:t>
      </w:r>
      <w:r w:rsidR="00922EFE" w:rsidRPr="00B035E2">
        <w:rPr>
          <w:sz w:val="28"/>
          <w:szCs w:val="28"/>
          <w:lang w:val="sah-RU"/>
        </w:rPr>
        <w:t xml:space="preserve"> </w:t>
      </w:r>
      <w:r w:rsidR="00A77184" w:rsidRPr="00B035E2">
        <w:rPr>
          <w:sz w:val="28"/>
          <w:szCs w:val="28"/>
        </w:rPr>
        <w:t>составить математическую модель текстовой задачи – уравнение (систему уравнений);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5.</w:t>
      </w:r>
      <w:r w:rsidR="00922EFE" w:rsidRPr="00B035E2">
        <w:rPr>
          <w:sz w:val="28"/>
          <w:szCs w:val="28"/>
          <w:lang w:val="sah-RU"/>
        </w:rPr>
        <w:t xml:space="preserve"> </w:t>
      </w:r>
      <w:r w:rsidR="00A77184" w:rsidRPr="00B035E2">
        <w:rPr>
          <w:sz w:val="28"/>
          <w:szCs w:val="28"/>
        </w:rPr>
        <w:t>решить уравнение (систему уравнений), указав допустимые значения переменно</w:t>
      </w:r>
      <w:proofErr w:type="gramStart"/>
      <w:r w:rsidR="00A77184" w:rsidRPr="00B035E2">
        <w:rPr>
          <w:sz w:val="28"/>
          <w:szCs w:val="28"/>
        </w:rPr>
        <w:t>й(</w:t>
      </w:r>
      <w:proofErr w:type="gramEnd"/>
      <w:r w:rsidR="00A77184" w:rsidRPr="00B035E2">
        <w:rPr>
          <w:sz w:val="28"/>
          <w:szCs w:val="28"/>
        </w:rPr>
        <w:t>-ых);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6.</w:t>
      </w:r>
      <w:r w:rsidR="00922EFE" w:rsidRPr="00B035E2">
        <w:rPr>
          <w:sz w:val="28"/>
          <w:szCs w:val="28"/>
          <w:lang w:val="sah-RU"/>
        </w:rPr>
        <w:t xml:space="preserve"> </w:t>
      </w:r>
      <w:r w:rsidR="00A77184" w:rsidRPr="00B035E2">
        <w:rPr>
          <w:sz w:val="28"/>
          <w:szCs w:val="28"/>
        </w:rPr>
        <w:t>интерпретировать полученные корни уравнения согласно условию задачи;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7.</w:t>
      </w:r>
      <w:r w:rsidR="00922EFE" w:rsidRPr="00B035E2">
        <w:rPr>
          <w:sz w:val="28"/>
          <w:szCs w:val="28"/>
          <w:lang w:val="sah-RU"/>
        </w:rPr>
        <w:t xml:space="preserve"> </w:t>
      </w:r>
      <w:r w:rsidR="00A77184" w:rsidRPr="00B035E2">
        <w:rPr>
          <w:sz w:val="28"/>
          <w:szCs w:val="28"/>
        </w:rPr>
        <w:t>записать ответ задачи в виде именованной величины</w:t>
      </w:r>
      <w:r w:rsidR="00DF6D2B" w:rsidRPr="00B035E2">
        <w:rPr>
          <w:sz w:val="28"/>
          <w:szCs w:val="28"/>
        </w:rPr>
        <w:t xml:space="preserve"> с единицами измерения</w:t>
      </w:r>
      <w:r w:rsidR="00A77184" w:rsidRPr="00B035E2">
        <w:rPr>
          <w:sz w:val="28"/>
          <w:szCs w:val="28"/>
        </w:rPr>
        <w:t xml:space="preserve">. </w:t>
      </w:r>
    </w:p>
    <w:p w:rsidR="00DF6D2B" w:rsidRPr="00B035E2" w:rsidRDefault="00DF6D2B" w:rsidP="00BB3547">
      <w:pPr>
        <w:pStyle w:val="a3"/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При разборе выполнения задания на построение и исследование графика функции (задание </w:t>
      </w:r>
      <w:r w:rsidRPr="00B035E2">
        <w:rPr>
          <w:b/>
          <w:sz w:val="28"/>
          <w:szCs w:val="28"/>
        </w:rPr>
        <w:t>№23</w:t>
      </w:r>
      <w:r w:rsidRPr="00B035E2">
        <w:rPr>
          <w:sz w:val="28"/>
          <w:szCs w:val="28"/>
        </w:rPr>
        <w:t xml:space="preserve">) обратить внимание </w:t>
      </w:r>
      <w:proofErr w:type="gramStart"/>
      <w:r w:rsidRPr="00B035E2">
        <w:rPr>
          <w:sz w:val="28"/>
          <w:szCs w:val="28"/>
        </w:rPr>
        <w:t>обучающихся</w:t>
      </w:r>
      <w:proofErr w:type="gramEnd"/>
      <w:r w:rsidRPr="00B035E2">
        <w:rPr>
          <w:sz w:val="28"/>
          <w:szCs w:val="28"/>
        </w:rPr>
        <w:t xml:space="preserve"> на следующие положения: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 xml:space="preserve">1. </w:t>
      </w:r>
      <w:r w:rsidRPr="00B035E2">
        <w:rPr>
          <w:sz w:val="28"/>
          <w:szCs w:val="28"/>
        </w:rPr>
        <w:t>При построении графика функции необходимо учесть, что: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</w:t>
      </w:r>
      <w:r w:rsidR="00922EFE" w:rsidRPr="00B035E2">
        <w:rPr>
          <w:sz w:val="28"/>
          <w:szCs w:val="28"/>
          <w:lang w:val="sah-RU"/>
        </w:rPr>
        <w:t xml:space="preserve"> </w:t>
      </w:r>
      <w:r w:rsidR="00DF6D2B" w:rsidRPr="00B035E2">
        <w:rPr>
          <w:sz w:val="28"/>
          <w:szCs w:val="28"/>
        </w:rPr>
        <w:t>с</w:t>
      </w:r>
      <w:r w:rsidRPr="00B035E2">
        <w:rPr>
          <w:sz w:val="28"/>
          <w:szCs w:val="28"/>
        </w:rPr>
        <w:t>истема координат считается заданной, если 1) указаны положительн</w:t>
      </w:r>
      <w:r w:rsidR="00DF6D2B" w:rsidRPr="00B035E2">
        <w:rPr>
          <w:sz w:val="28"/>
          <w:szCs w:val="28"/>
        </w:rPr>
        <w:t>ы</w:t>
      </w:r>
      <w:r w:rsidRPr="00B035E2">
        <w:rPr>
          <w:sz w:val="28"/>
          <w:szCs w:val="28"/>
        </w:rPr>
        <w:t>е направлени</w:t>
      </w:r>
      <w:r w:rsidR="00DF6D2B" w:rsidRPr="00B035E2">
        <w:rPr>
          <w:sz w:val="28"/>
          <w:szCs w:val="28"/>
        </w:rPr>
        <w:t>я</w:t>
      </w:r>
      <w:r w:rsidRPr="00B035E2">
        <w:rPr>
          <w:sz w:val="28"/>
          <w:szCs w:val="28"/>
        </w:rPr>
        <w:t xml:space="preserve"> и названия осей, 2) введен единичный отрезок, 3) отмечена точка отсчета - начало координат;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color w:val="000000" w:themeColor="text1"/>
          <w:sz w:val="28"/>
          <w:szCs w:val="28"/>
        </w:rPr>
        <w:lastRenderedPageBreak/>
        <w:t>-</w:t>
      </w:r>
      <w:r w:rsidR="00922EFE" w:rsidRPr="00B035E2">
        <w:rPr>
          <w:color w:val="000000" w:themeColor="text1"/>
          <w:sz w:val="28"/>
          <w:szCs w:val="28"/>
          <w:lang w:val="sah-RU"/>
        </w:rPr>
        <w:t xml:space="preserve"> </w:t>
      </w:r>
      <w:r w:rsidRPr="00B035E2">
        <w:rPr>
          <w:color w:val="000000" w:themeColor="text1"/>
          <w:sz w:val="28"/>
          <w:szCs w:val="28"/>
        </w:rPr>
        <w:t xml:space="preserve">форма графика должна быть сохранена </w:t>
      </w:r>
      <w:r w:rsidRPr="00B035E2">
        <w:rPr>
          <w:sz w:val="28"/>
          <w:szCs w:val="28"/>
        </w:rPr>
        <w:t>(не допускать грубых нарушений графического изображения функции: их пересечение с асимптотами, с осями координат, «угловатость» парабол и другие);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</w:t>
      </w:r>
      <w:r w:rsidR="00922EFE" w:rsidRPr="00B035E2">
        <w:rPr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 xml:space="preserve">задана соответствующая таблица значений, </w:t>
      </w:r>
      <w:r w:rsidR="00DF6D2B" w:rsidRPr="00B035E2">
        <w:rPr>
          <w:sz w:val="28"/>
          <w:szCs w:val="28"/>
        </w:rPr>
        <w:t>обеспечивающая корректное</w:t>
      </w:r>
      <w:r w:rsidRPr="00B035E2">
        <w:rPr>
          <w:sz w:val="28"/>
          <w:szCs w:val="28"/>
        </w:rPr>
        <w:t xml:space="preserve"> и точное построение графика или дано объяснение построения графика; 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«выколотая» точка (если имеется) обозначена на графике в соответствии с ее координатами;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 </w:t>
      </w:r>
      <w:proofErr w:type="gramStart"/>
      <w:r w:rsidRPr="00B035E2">
        <w:rPr>
          <w:sz w:val="28"/>
          <w:szCs w:val="28"/>
        </w:rPr>
        <w:t>верно</w:t>
      </w:r>
      <w:proofErr w:type="gramEnd"/>
      <w:r w:rsidRPr="00B035E2">
        <w:rPr>
          <w:sz w:val="28"/>
          <w:szCs w:val="28"/>
        </w:rPr>
        <w:t xml:space="preserve"> построенным графиком считается график, который не ограничивается значениями таблицы (график должен соответствовать области определения функции).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2.1.</w:t>
      </w:r>
      <w:r w:rsidR="00922EFE" w:rsidRPr="00B035E2">
        <w:rPr>
          <w:b/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 xml:space="preserve">Построение графика квадратичной функции должно содержать: </w:t>
      </w:r>
      <w:r w:rsidRPr="00B035E2">
        <w:rPr>
          <w:color w:val="000000" w:themeColor="text1"/>
          <w:sz w:val="28"/>
          <w:szCs w:val="28"/>
        </w:rPr>
        <w:t>определение</w:t>
      </w:r>
      <w:r w:rsidR="00922EFE" w:rsidRPr="00B035E2">
        <w:rPr>
          <w:color w:val="000000" w:themeColor="text1"/>
          <w:sz w:val="28"/>
          <w:szCs w:val="28"/>
          <w:lang w:val="sah-RU"/>
        </w:rPr>
        <w:t xml:space="preserve"> </w:t>
      </w:r>
      <w:r w:rsidRPr="00B035E2">
        <w:rPr>
          <w:color w:val="000000" w:themeColor="text1"/>
          <w:sz w:val="28"/>
          <w:szCs w:val="28"/>
        </w:rPr>
        <w:t>направления ветвей,</w:t>
      </w:r>
      <w:r w:rsidRPr="00B035E2">
        <w:rPr>
          <w:sz w:val="28"/>
          <w:szCs w:val="28"/>
        </w:rPr>
        <w:t xml:space="preserve"> найденные координаты вершины параболы,</w:t>
      </w:r>
      <w:r w:rsidR="00922EFE" w:rsidRPr="00B035E2">
        <w:rPr>
          <w:sz w:val="28"/>
          <w:szCs w:val="28"/>
          <w:lang w:val="sah-RU"/>
        </w:rPr>
        <w:t xml:space="preserve"> </w:t>
      </w:r>
      <w:r w:rsidRPr="00B035E2">
        <w:rPr>
          <w:color w:val="000000" w:themeColor="text1"/>
          <w:sz w:val="28"/>
          <w:szCs w:val="28"/>
        </w:rPr>
        <w:t>определение</w:t>
      </w:r>
      <w:r w:rsidR="00922EFE" w:rsidRPr="00B035E2">
        <w:rPr>
          <w:color w:val="000000" w:themeColor="text1"/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>точек пересечения параболы с осями координат.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2.2.</w:t>
      </w:r>
      <w:r w:rsidR="00922EFE" w:rsidRPr="00B035E2">
        <w:rPr>
          <w:b/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>Построение графика кусочно-заданной функции:</w:t>
      </w:r>
      <w:r w:rsidR="00922EFE" w:rsidRPr="00B035E2">
        <w:rPr>
          <w:sz w:val="28"/>
          <w:szCs w:val="28"/>
          <w:lang w:val="sah-RU"/>
        </w:rPr>
        <w:t xml:space="preserve"> </w:t>
      </w:r>
      <w:r w:rsidRPr="00B035E2">
        <w:rPr>
          <w:color w:val="000000" w:themeColor="text1"/>
          <w:sz w:val="28"/>
          <w:szCs w:val="28"/>
        </w:rPr>
        <w:t>чтобы построить график кусочно-заданной функции можно</w:t>
      </w:r>
      <w:r w:rsidR="00922EFE" w:rsidRPr="00B035E2">
        <w:rPr>
          <w:color w:val="000000" w:themeColor="text1"/>
          <w:sz w:val="28"/>
          <w:szCs w:val="28"/>
          <w:lang w:val="sah-RU"/>
        </w:rPr>
        <w:t xml:space="preserve"> </w:t>
      </w:r>
      <w:r w:rsidRPr="00B035E2">
        <w:rPr>
          <w:color w:val="000000" w:themeColor="text1"/>
          <w:sz w:val="28"/>
          <w:szCs w:val="28"/>
        </w:rPr>
        <w:t xml:space="preserve">сначала построить графики заданных двух или более функций (можно пунктирной линией) независимо от заданных значений </w:t>
      </w:r>
      <w:r w:rsidRPr="00B035E2">
        <w:rPr>
          <w:i/>
          <w:color w:val="000000" w:themeColor="text1"/>
          <w:sz w:val="28"/>
          <w:szCs w:val="28"/>
        </w:rPr>
        <w:t>x</w:t>
      </w:r>
      <w:r w:rsidRPr="00B035E2">
        <w:rPr>
          <w:color w:val="000000" w:themeColor="text1"/>
          <w:sz w:val="28"/>
          <w:szCs w:val="28"/>
        </w:rPr>
        <w:t xml:space="preserve"> (т.е. для всех значений аргумента </w:t>
      </w:r>
      <w:r w:rsidRPr="00B035E2">
        <w:rPr>
          <w:i/>
          <w:color w:val="000000" w:themeColor="text1"/>
          <w:sz w:val="28"/>
          <w:szCs w:val="28"/>
        </w:rPr>
        <w:t>х</w:t>
      </w:r>
      <w:r w:rsidRPr="00B035E2">
        <w:rPr>
          <w:color w:val="000000" w:themeColor="text1"/>
          <w:sz w:val="28"/>
          <w:szCs w:val="28"/>
        </w:rPr>
        <w:t xml:space="preserve">). После этого от полученных графиков берутся только те части, которые принадлежат соответствующим промежуткам </w:t>
      </w:r>
      <w:r w:rsidRPr="00B035E2">
        <w:rPr>
          <w:i/>
          <w:color w:val="000000" w:themeColor="text1"/>
          <w:sz w:val="28"/>
          <w:szCs w:val="28"/>
        </w:rPr>
        <w:t>x</w:t>
      </w:r>
      <w:r w:rsidRPr="00B035E2">
        <w:rPr>
          <w:color w:val="000000" w:themeColor="text1"/>
          <w:sz w:val="28"/>
          <w:szCs w:val="28"/>
        </w:rPr>
        <w:t>. Эти части графиков объединяются в один. П</w:t>
      </w:r>
      <w:r w:rsidRPr="00B035E2">
        <w:rPr>
          <w:sz w:val="28"/>
          <w:szCs w:val="28"/>
        </w:rPr>
        <w:t xml:space="preserve">ри построении графика кусочно-заданной функции граничные точки должны быть внесены в таблицы значений обеих функций. 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color w:val="000000" w:themeColor="text1"/>
          <w:sz w:val="28"/>
          <w:szCs w:val="28"/>
        </w:rPr>
      </w:pPr>
      <w:r w:rsidRPr="00B035E2">
        <w:rPr>
          <w:b/>
          <w:sz w:val="28"/>
          <w:szCs w:val="28"/>
        </w:rPr>
        <w:t>2.3.</w:t>
      </w:r>
      <w:r w:rsidR="00922EFE" w:rsidRPr="00B035E2">
        <w:rPr>
          <w:b/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>Построение графика дробно-рациональной функции:</w:t>
      </w:r>
      <w:r w:rsidR="00922EFE" w:rsidRPr="00B035E2">
        <w:rPr>
          <w:sz w:val="28"/>
          <w:szCs w:val="28"/>
          <w:lang w:val="sah-RU"/>
        </w:rPr>
        <w:t xml:space="preserve"> </w:t>
      </w:r>
      <w:r w:rsidRPr="00B035E2">
        <w:rPr>
          <w:color w:val="000000" w:themeColor="text1"/>
          <w:sz w:val="28"/>
          <w:szCs w:val="28"/>
        </w:rPr>
        <w:t>указать область определения функции; указать асимптоты; содержательная таблица для построения графика должна включать не менее шести точек.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rFonts w:eastAsiaTheme="minorEastAsia"/>
          <w:sz w:val="28"/>
          <w:szCs w:val="28"/>
        </w:rPr>
      </w:pPr>
      <w:r w:rsidRPr="00B035E2">
        <w:rPr>
          <w:b/>
          <w:sz w:val="28"/>
          <w:szCs w:val="28"/>
        </w:rPr>
        <w:t>2.4.</w:t>
      </w:r>
      <w:r w:rsidR="00922EFE" w:rsidRPr="00B035E2">
        <w:rPr>
          <w:b/>
          <w:sz w:val="28"/>
          <w:szCs w:val="28"/>
          <w:lang w:val="sah-RU"/>
        </w:rPr>
        <w:t xml:space="preserve"> </w:t>
      </w:r>
      <w:r w:rsidRPr="00B035E2">
        <w:rPr>
          <w:sz w:val="28"/>
          <w:szCs w:val="28"/>
        </w:rPr>
        <w:t>Построение графика функции, содержащей модуль</w:t>
      </w:r>
      <w:proofErr w:type="gramStart"/>
      <w:r w:rsidRPr="00B035E2">
        <w:rPr>
          <w:sz w:val="28"/>
          <w:szCs w:val="28"/>
        </w:rPr>
        <w:t>:н</w:t>
      </w:r>
      <w:proofErr w:type="gramEnd"/>
      <w:r w:rsidRPr="00B035E2">
        <w:rPr>
          <w:sz w:val="28"/>
          <w:szCs w:val="28"/>
        </w:rPr>
        <w:t xml:space="preserve">еобходимо построить график функции, без учета модуля (в соответствии с критериями 2.1., 2.2., 2.3.). Затем подробно описать преобразование графика. Например: </w:t>
      </w:r>
      <w:r w:rsidRPr="00B035E2">
        <w:rPr>
          <w:rFonts w:eastAsiaTheme="minorEastAsia"/>
          <w:sz w:val="28"/>
          <w:szCs w:val="28"/>
        </w:rPr>
        <w:t xml:space="preserve">чтобы построить график функции </w:t>
      </w:r>
      <w:r w:rsidRPr="00B035E2">
        <w:rPr>
          <w:rFonts w:eastAsiaTheme="minorEastAsia"/>
          <w:sz w:val="28"/>
          <w:szCs w:val="28"/>
          <w:lang w:val="en-US"/>
        </w:rPr>
        <w:t>y</w:t>
      </w:r>
      <w:r w:rsidRPr="00B035E2">
        <w:rPr>
          <w:rFonts w:eastAsiaTheme="minorEastAsia"/>
          <w:sz w:val="28"/>
          <w:szCs w:val="28"/>
        </w:rPr>
        <w:t xml:space="preserve"> =│</w:t>
      </w:r>
      <w:r w:rsidRPr="00B035E2">
        <w:rPr>
          <w:rFonts w:eastAsiaTheme="minorEastAsia"/>
          <w:sz w:val="28"/>
          <w:szCs w:val="28"/>
          <w:lang w:val="en-US"/>
        </w:rPr>
        <w:t>f</w:t>
      </w:r>
      <w:r w:rsidRPr="00B035E2">
        <w:rPr>
          <w:rFonts w:eastAsiaTheme="minorEastAsia"/>
          <w:sz w:val="28"/>
          <w:szCs w:val="28"/>
        </w:rPr>
        <w:t>(</w:t>
      </w:r>
      <w:r w:rsidRPr="00B035E2">
        <w:rPr>
          <w:rFonts w:eastAsiaTheme="minorEastAsia"/>
          <w:sz w:val="28"/>
          <w:szCs w:val="28"/>
          <w:lang w:val="en-US"/>
        </w:rPr>
        <w:t>x</w:t>
      </w:r>
      <w:r w:rsidRPr="00B035E2">
        <w:rPr>
          <w:rFonts w:eastAsiaTheme="minorEastAsia"/>
          <w:sz w:val="28"/>
          <w:szCs w:val="28"/>
        </w:rPr>
        <w:t xml:space="preserve">)│, если известен график функции </w:t>
      </w:r>
      <w:r w:rsidRPr="00B035E2">
        <w:rPr>
          <w:rFonts w:eastAsiaTheme="minorEastAsia"/>
          <w:i/>
          <w:sz w:val="28"/>
          <w:szCs w:val="28"/>
          <w:lang w:val="en-US"/>
        </w:rPr>
        <w:t>y</w:t>
      </w:r>
      <w:r w:rsidRPr="00B035E2">
        <w:rPr>
          <w:rFonts w:eastAsiaTheme="minorEastAsia"/>
          <w:i/>
          <w:sz w:val="28"/>
          <w:szCs w:val="28"/>
        </w:rPr>
        <w:t xml:space="preserve"> = </w:t>
      </w:r>
      <w:r w:rsidRPr="00B035E2">
        <w:rPr>
          <w:rFonts w:eastAsiaTheme="minorEastAsia"/>
          <w:i/>
          <w:sz w:val="28"/>
          <w:szCs w:val="28"/>
          <w:lang w:val="en-US"/>
        </w:rPr>
        <w:t>f</w:t>
      </w:r>
      <w:r w:rsidRPr="00B035E2">
        <w:rPr>
          <w:rFonts w:eastAsiaTheme="minorEastAsia"/>
          <w:i/>
          <w:sz w:val="28"/>
          <w:szCs w:val="28"/>
        </w:rPr>
        <w:t>(</w:t>
      </w:r>
      <w:r w:rsidRPr="00B035E2">
        <w:rPr>
          <w:rFonts w:eastAsiaTheme="minorEastAsia"/>
          <w:i/>
          <w:sz w:val="28"/>
          <w:szCs w:val="28"/>
          <w:lang w:val="en-US"/>
        </w:rPr>
        <w:t>x</w:t>
      </w:r>
      <w:r w:rsidRPr="00B035E2">
        <w:rPr>
          <w:rFonts w:eastAsiaTheme="minorEastAsia"/>
          <w:i/>
          <w:sz w:val="28"/>
          <w:szCs w:val="28"/>
        </w:rPr>
        <w:t>)</w:t>
      </w:r>
      <w:r w:rsidRPr="00B035E2">
        <w:rPr>
          <w:rFonts w:eastAsiaTheme="minorEastAsia"/>
          <w:sz w:val="28"/>
          <w:szCs w:val="28"/>
        </w:rPr>
        <w:t xml:space="preserve">, нужно оставить на месте ту его часть, где </w:t>
      </w:r>
      <m:oMath>
        <m:r>
          <w:rPr>
            <w:rFonts w:ascii="Cambria Math" w:hAnsi="Cambria Math"/>
            <w:sz w:val="28"/>
            <w:szCs w:val="28"/>
          </w:rPr>
          <m:t>f(x)≥0</m:t>
        </m:r>
      </m:oMath>
      <w:r w:rsidRPr="00B035E2">
        <w:rPr>
          <w:rFonts w:eastAsiaTheme="minorEastAsia"/>
          <w:sz w:val="28"/>
          <w:szCs w:val="28"/>
        </w:rPr>
        <w:t>, и симметрично отобразить относительно оси</w:t>
      </w:r>
      <w:proofErr w:type="gramStart"/>
      <w:r w:rsidRPr="00B035E2">
        <w:rPr>
          <w:rFonts w:eastAsiaTheme="minorEastAsia"/>
          <w:sz w:val="28"/>
          <w:szCs w:val="28"/>
        </w:rPr>
        <w:t xml:space="preserve"> </w:t>
      </w:r>
      <w:r w:rsidRPr="00B035E2">
        <w:rPr>
          <w:rFonts w:eastAsiaTheme="minorEastAsia"/>
          <w:i/>
          <w:sz w:val="28"/>
          <w:szCs w:val="28"/>
        </w:rPr>
        <w:t>О</w:t>
      </w:r>
      <w:proofErr w:type="gramEnd"/>
      <w:r w:rsidRPr="00B035E2">
        <w:rPr>
          <w:rFonts w:eastAsiaTheme="minorEastAsia"/>
          <w:i/>
          <w:sz w:val="28"/>
          <w:szCs w:val="28"/>
        </w:rPr>
        <w:t>х</w:t>
      </w:r>
      <w:r w:rsidRPr="00B035E2">
        <w:rPr>
          <w:rFonts w:eastAsiaTheme="minorEastAsia"/>
          <w:sz w:val="28"/>
          <w:szCs w:val="28"/>
        </w:rPr>
        <w:t xml:space="preserve"> другую его часть, где </w:t>
      </w:r>
      <m:oMath>
        <m:r>
          <w:rPr>
            <w:rFonts w:ascii="Cambria Math" w:hAnsi="Cambria Math"/>
            <w:sz w:val="28"/>
            <w:szCs w:val="28"/>
          </w:rPr>
          <m:t>f(x)&lt;0</m:t>
        </m:r>
      </m:oMath>
      <w:r w:rsidRPr="00B035E2">
        <w:rPr>
          <w:rFonts w:eastAsiaTheme="minorEastAsia"/>
          <w:sz w:val="28"/>
          <w:szCs w:val="28"/>
        </w:rPr>
        <w:t>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 xml:space="preserve">3. </w:t>
      </w:r>
      <w:r w:rsidRPr="00B035E2">
        <w:rPr>
          <w:sz w:val="28"/>
          <w:szCs w:val="28"/>
        </w:rPr>
        <w:t xml:space="preserve">Для нахождения значений параметра должен быть показан процесс нахождения этих значений (построение прямых, текстовое описание, вычисления). Должно присутствовать описание исследования графика (точек пересечения) всех возможных случаев. </w:t>
      </w:r>
    </w:p>
    <w:p w:rsidR="00A77184" w:rsidRPr="00B035E2" w:rsidRDefault="00A77184" w:rsidP="00BB3547">
      <w:pPr>
        <w:pStyle w:val="20"/>
        <w:shd w:val="clear" w:color="auto" w:fill="auto"/>
        <w:tabs>
          <w:tab w:val="left" w:pos="284"/>
        </w:tabs>
        <w:spacing w:line="300" w:lineRule="auto"/>
        <w:ind w:firstLine="709"/>
        <w:jc w:val="both"/>
        <w:rPr>
          <w:i/>
          <w:sz w:val="28"/>
          <w:szCs w:val="28"/>
        </w:rPr>
      </w:pPr>
    </w:p>
    <w:p w:rsidR="00A77184" w:rsidRPr="00B035E2" w:rsidRDefault="00E562B0" w:rsidP="00BB3547">
      <w:pPr>
        <w:spacing w:line="300" w:lineRule="auto"/>
        <w:ind w:firstLine="709"/>
        <w:rPr>
          <w:b/>
          <w:sz w:val="28"/>
          <w:szCs w:val="28"/>
        </w:rPr>
      </w:pPr>
      <w:r w:rsidRPr="00B035E2">
        <w:rPr>
          <w:sz w:val="28"/>
          <w:szCs w:val="28"/>
        </w:rPr>
        <w:lastRenderedPageBreak/>
        <w:t xml:space="preserve">При решении задания </w:t>
      </w:r>
      <w:r w:rsidRPr="00B035E2">
        <w:rPr>
          <w:b/>
          <w:sz w:val="28"/>
          <w:szCs w:val="28"/>
        </w:rPr>
        <w:t>№24</w:t>
      </w:r>
      <w:r w:rsidRPr="00B035E2">
        <w:rPr>
          <w:sz w:val="28"/>
          <w:szCs w:val="28"/>
        </w:rPr>
        <w:t xml:space="preserve"> следует учитывать следующую примерную модель: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1.</w:t>
      </w:r>
      <w:r w:rsidR="00922EFE" w:rsidRPr="00B035E2">
        <w:rPr>
          <w:b/>
          <w:sz w:val="28"/>
          <w:szCs w:val="28"/>
          <w:lang w:val="sah-RU"/>
        </w:rPr>
        <w:t xml:space="preserve"> </w:t>
      </w:r>
      <w:r w:rsidR="00E562B0" w:rsidRPr="00B035E2">
        <w:rPr>
          <w:sz w:val="28"/>
          <w:szCs w:val="28"/>
        </w:rPr>
        <w:t>за</w:t>
      </w:r>
      <w:r w:rsidRPr="00B035E2">
        <w:rPr>
          <w:sz w:val="28"/>
          <w:szCs w:val="28"/>
        </w:rPr>
        <w:t>писать заданные данные</w:t>
      </w:r>
      <w:r w:rsidR="00E562B0" w:rsidRPr="00B035E2">
        <w:rPr>
          <w:sz w:val="28"/>
          <w:szCs w:val="28"/>
        </w:rPr>
        <w:t>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2.</w:t>
      </w:r>
      <w:r w:rsidR="00922EFE" w:rsidRPr="00B035E2">
        <w:rPr>
          <w:sz w:val="28"/>
          <w:szCs w:val="28"/>
          <w:lang w:val="sah-RU"/>
        </w:rPr>
        <w:t xml:space="preserve"> </w:t>
      </w:r>
      <w:r w:rsidR="00E562B0" w:rsidRPr="00B035E2">
        <w:rPr>
          <w:sz w:val="28"/>
          <w:szCs w:val="28"/>
        </w:rPr>
        <w:t>р</w:t>
      </w:r>
      <w:r w:rsidRPr="00B035E2">
        <w:rPr>
          <w:sz w:val="28"/>
          <w:szCs w:val="28"/>
        </w:rPr>
        <w:t>ешение планиметрической задачи на нахождение геометрических величин включает в себя: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 верное построение геометрического чертежа в соответствии с условием задачи;</w:t>
      </w:r>
    </w:p>
    <w:p w:rsidR="00A77184" w:rsidRPr="00B035E2" w:rsidRDefault="00A77184" w:rsidP="00BB3547">
      <w:pPr>
        <w:pStyle w:val="a3"/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35E2">
        <w:rPr>
          <w:rFonts w:ascii="Times New Roman" w:hAnsi="Times New Roman"/>
          <w:sz w:val="28"/>
          <w:szCs w:val="28"/>
        </w:rPr>
        <w:t>-правильное обозначение данных на чертеже;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-логически правильно выстроенные рассуждения;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-математически грамотную запись решения;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-необходимые пояснения и точные обоснования (грамотная ссылка на теоретический материал, например: не по первому признаку равенства треугольников, а по двум сторонам и углу между ними);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-правильное обозначение дополнительных данных и дополнительного построения (если требует решение задачи) на чертеже;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 xml:space="preserve">-отсутствие лишней информации, не относящейся к верному алгоритму решения задачи; 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-правильные вычислительные действия.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3.</w:t>
      </w:r>
      <w:r w:rsidR="00922EFE" w:rsidRPr="00B035E2">
        <w:rPr>
          <w:sz w:val="28"/>
          <w:szCs w:val="28"/>
          <w:lang w:val="sah-RU"/>
        </w:rPr>
        <w:t xml:space="preserve"> </w:t>
      </w:r>
      <w:r w:rsidR="00E562B0" w:rsidRPr="00B035E2">
        <w:rPr>
          <w:sz w:val="28"/>
          <w:szCs w:val="28"/>
        </w:rPr>
        <w:t>з</w:t>
      </w:r>
      <w:r w:rsidRPr="00B035E2">
        <w:rPr>
          <w:sz w:val="28"/>
          <w:szCs w:val="28"/>
        </w:rPr>
        <w:t>апись ответа.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</w:p>
    <w:p w:rsidR="00F46855" w:rsidRPr="00B035E2" w:rsidRDefault="00E562B0" w:rsidP="00BB3547">
      <w:pPr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B035E2">
        <w:rPr>
          <w:rFonts w:eastAsia="Times New Roman"/>
          <w:sz w:val="28"/>
          <w:szCs w:val="28"/>
        </w:rPr>
        <w:t xml:space="preserve">При решении </w:t>
      </w:r>
      <w:r w:rsidR="00A77184" w:rsidRPr="00B035E2">
        <w:rPr>
          <w:rFonts w:eastAsia="Times New Roman"/>
          <w:sz w:val="28"/>
          <w:szCs w:val="28"/>
        </w:rPr>
        <w:t>и оформлени</w:t>
      </w:r>
      <w:r w:rsidRPr="00B035E2">
        <w:rPr>
          <w:rFonts w:eastAsia="Times New Roman"/>
          <w:sz w:val="28"/>
          <w:szCs w:val="28"/>
        </w:rPr>
        <w:t>и</w:t>
      </w:r>
      <w:r w:rsidR="00A77184" w:rsidRPr="00B035E2">
        <w:rPr>
          <w:rFonts w:eastAsia="Times New Roman"/>
          <w:sz w:val="28"/>
          <w:szCs w:val="28"/>
        </w:rPr>
        <w:t xml:space="preserve"> геометрической задачи на доказательство (</w:t>
      </w:r>
      <w:r w:rsidR="00A77184" w:rsidRPr="00B035E2">
        <w:rPr>
          <w:rFonts w:eastAsia="Times New Roman"/>
          <w:b/>
          <w:sz w:val="28"/>
          <w:szCs w:val="28"/>
        </w:rPr>
        <w:t>№25</w:t>
      </w:r>
      <w:r w:rsidR="00A77184" w:rsidRPr="00B035E2">
        <w:rPr>
          <w:rFonts w:eastAsia="Times New Roman"/>
          <w:sz w:val="28"/>
          <w:szCs w:val="28"/>
        </w:rPr>
        <w:t>)</w:t>
      </w:r>
      <w:r w:rsidRPr="00B035E2">
        <w:rPr>
          <w:rFonts w:eastAsia="Times New Roman"/>
          <w:sz w:val="28"/>
          <w:szCs w:val="28"/>
        </w:rPr>
        <w:t xml:space="preserve"> учитывать</w:t>
      </w:r>
      <w:r w:rsidR="00F46855" w:rsidRPr="00B035E2">
        <w:rPr>
          <w:rFonts w:eastAsia="Times New Roman"/>
          <w:sz w:val="28"/>
          <w:szCs w:val="28"/>
        </w:rPr>
        <w:t>, что должно обязательно содержаться:</w:t>
      </w:r>
    </w:p>
    <w:p w:rsidR="00A77184" w:rsidRPr="00B035E2" w:rsidRDefault="00F46855" w:rsidP="00BB3547">
      <w:pPr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B035E2">
        <w:rPr>
          <w:rFonts w:eastAsia="Times New Roman"/>
          <w:b/>
          <w:sz w:val="28"/>
          <w:szCs w:val="28"/>
        </w:rPr>
        <w:t>1.</w:t>
      </w:r>
      <w:r w:rsidR="00922EFE" w:rsidRPr="00B035E2">
        <w:rPr>
          <w:rFonts w:eastAsia="Times New Roman"/>
          <w:b/>
          <w:sz w:val="28"/>
          <w:szCs w:val="28"/>
          <w:lang w:val="sah-RU"/>
        </w:rPr>
        <w:t xml:space="preserve"> </w:t>
      </w:r>
      <w:r w:rsidRPr="00B035E2">
        <w:rPr>
          <w:rFonts w:eastAsia="Times New Roman"/>
          <w:sz w:val="28"/>
          <w:szCs w:val="28"/>
        </w:rPr>
        <w:t>в</w:t>
      </w:r>
      <w:r w:rsidR="00A77184" w:rsidRPr="00B035E2">
        <w:rPr>
          <w:rFonts w:eastAsia="Times New Roman"/>
          <w:sz w:val="28"/>
          <w:szCs w:val="28"/>
        </w:rPr>
        <w:t>ерно выполненный по условию</w:t>
      </w:r>
      <w:r w:rsidRPr="00B035E2">
        <w:rPr>
          <w:rFonts w:eastAsia="Times New Roman"/>
          <w:sz w:val="28"/>
          <w:szCs w:val="28"/>
        </w:rPr>
        <w:t xml:space="preserve"> задачи чертеж с определенными </w:t>
      </w:r>
      <w:r w:rsidR="00A77184" w:rsidRPr="00B035E2">
        <w:rPr>
          <w:rFonts w:eastAsia="Times New Roman"/>
          <w:sz w:val="28"/>
          <w:szCs w:val="28"/>
        </w:rPr>
        <w:t>данными.</w:t>
      </w:r>
    </w:p>
    <w:p w:rsidR="00A77184" w:rsidRPr="00B035E2" w:rsidRDefault="00F46855" w:rsidP="00BB3547">
      <w:pPr>
        <w:pStyle w:val="a3"/>
        <w:tabs>
          <w:tab w:val="left" w:pos="284"/>
        </w:tabs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35E2">
        <w:rPr>
          <w:rFonts w:ascii="Times New Roman" w:eastAsia="Times New Roman" w:hAnsi="Times New Roman"/>
          <w:b/>
          <w:sz w:val="28"/>
          <w:szCs w:val="28"/>
        </w:rPr>
        <w:t>2.</w:t>
      </w:r>
      <w:r w:rsidR="00922EFE" w:rsidRPr="00B035E2">
        <w:rPr>
          <w:rFonts w:ascii="Times New Roman" w:eastAsia="Times New Roman" w:hAnsi="Times New Roman"/>
          <w:b/>
          <w:sz w:val="28"/>
          <w:szCs w:val="28"/>
          <w:lang w:val="sah-RU"/>
        </w:rPr>
        <w:t xml:space="preserve"> </w:t>
      </w:r>
      <w:r w:rsidRPr="00B035E2">
        <w:rPr>
          <w:rFonts w:ascii="Times New Roman" w:eastAsia="Times New Roman" w:hAnsi="Times New Roman"/>
          <w:sz w:val="28"/>
          <w:szCs w:val="28"/>
        </w:rPr>
        <w:t>в</w:t>
      </w:r>
      <w:r w:rsidR="00A77184" w:rsidRPr="00B035E2">
        <w:rPr>
          <w:rFonts w:ascii="Times New Roman" w:eastAsia="Times New Roman" w:hAnsi="Times New Roman"/>
          <w:sz w:val="28"/>
          <w:szCs w:val="28"/>
        </w:rPr>
        <w:t xml:space="preserve"> доказательстве должны быть использованы необходимые свойства, теоремы и указаны ссылки к ним:</w:t>
      </w:r>
    </w:p>
    <w:p w:rsidR="00A77184" w:rsidRPr="00B035E2" w:rsidRDefault="00A77184" w:rsidP="00BB3547">
      <w:pPr>
        <w:pStyle w:val="a3"/>
        <w:tabs>
          <w:tab w:val="left" w:pos="284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35E2">
        <w:rPr>
          <w:rFonts w:ascii="Times New Roman" w:eastAsia="Times New Roman" w:hAnsi="Times New Roman"/>
          <w:b/>
          <w:sz w:val="28"/>
          <w:szCs w:val="28"/>
        </w:rPr>
        <w:t>а)</w:t>
      </w:r>
      <w:r w:rsidR="00922EFE" w:rsidRPr="00B035E2">
        <w:rPr>
          <w:sz w:val="28"/>
          <w:szCs w:val="28"/>
          <w:lang w:val="sah-RU"/>
        </w:rPr>
        <w:t xml:space="preserve"> </w:t>
      </w:r>
      <w:r w:rsidRPr="00B035E2">
        <w:rPr>
          <w:rFonts w:ascii="Times New Roman" w:eastAsia="Times New Roman" w:hAnsi="Times New Roman"/>
          <w:sz w:val="28"/>
          <w:szCs w:val="28"/>
        </w:rPr>
        <w:t>при применении равенства треугольников уточнен, какой признак использован;</w:t>
      </w:r>
    </w:p>
    <w:p w:rsidR="00A77184" w:rsidRPr="00B035E2" w:rsidRDefault="00A77184" w:rsidP="00BB3547">
      <w:pPr>
        <w:pStyle w:val="a3"/>
        <w:tabs>
          <w:tab w:val="left" w:pos="284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35E2">
        <w:rPr>
          <w:rFonts w:ascii="Times New Roman" w:eastAsia="Times New Roman" w:hAnsi="Times New Roman"/>
          <w:b/>
          <w:sz w:val="28"/>
          <w:szCs w:val="28"/>
        </w:rPr>
        <w:t>б)</w:t>
      </w:r>
      <w:r w:rsidR="00922EFE" w:rsidRPr="00B035E2">
        <w:rPr>
          <w:rFonts w:ascii="Times New Roman" w:eastAsia="Times New Roman" w:hAnsi="Times New Roman"/>
          <w:b/>
          <w:sz w:val="28"/>
          <w:szCs w:val="28"/>
          <w:lang w:val="sah-RU"/>
        </w:rPr>
        <w:t xml:space="preserve"> </w:t>
      </w:r>
      <w:r w:rsidRPr="00B035E2">
        <w:rPr>
          <w:rFonts w:ascii="Times New Roman" w:eastAsia="Times New Roman" w:hAnsi="Times New Roman"/>
          <w:sz w:val="28"/>
          <w:szCs w:val="28"/>
        </w:rPr>
        <w:t xml:space="preserve">при применении подобия треугольников указан какой признак использован, </w:t>
      </w:r>
      <w:proofErr w:type="gramStart"/>
      <w:r w:rsidRPr="00B035E2">
        <w:rPr>
          <w:rFonts w:ascii="Times New Roman" w:eastAsia="Times New Roman" w:hAnsi="Times New Roman"/>
          <w:sz w:val="28"/>
          <w:szCs w:val="28"/>
        </w:rPr>
        <w:t>верно</w:t>
      </w:r>
      <w:proofErr w:type="gramEnd"/>
      <w:r w:rsidRPr="00B035E2">
        <w:rPr>
          <w:rFonts w:ascii="Times New Roman" w:eastAsia="Times New Roman" w:hAnsi="Times New Roman"/>
          <w:sz w:val="28"/>
          <w:szCs w:val="28"/>
        </w:rPr>
        <w:t xml:space="preserve"> определены отношения пропорциональных сторон;</w:t>
      </w:r>
    </w:p>
    <w:p w:rsidR="00A77184" w:rsidRPr="00B035E2" w:rsidRDefault="00A77184" w:rsidP="00BB3547">
      <w:pPr>
        <w:pStyle w:val="a3"/>
        <w:tabs>
          <w:tab w:val="left" w:pos="284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35E2">
        <w:rPr>
          <w:rFonts w:ascii="Times New Roman" w:eastAsia="Times New Roman" w:hAnsi="Times New Roman"/>
          <w:b/>
          <w:sz w:val="28"/>
          <w:szCs w:val="28"/>
        </w:rPr>
        <w:t>в)</w:t>
      </w:r>
      <w:r w:rsidR="00922EFE" w:rsidRPr="00B035E2">
        <w:rPr>
          <w:rFonts w:ascii="Times New Roman" w:eastAsia="Times New Roman" w:hAnsi="Times New Roman"/>
          <w:b/>
          <w:sz w:val="28"/>
          <w:szCs w:val="28"/>
          <w:lang w:val="sah-RU"/>
        </w:rPr>
        <w:t xml:space="preserve"> </w:t>
      </w:r>
      <w:r w:rsidRPr="00B035E2">
        <w:rPr>
          <w:rFonts w:ascii="Times New Roman" w:eastAsia="Times New Roman" w:hAnsi="Times New Roman"/>
          <w:sz w:val="28"/>
          <w:szCs w:val="28"/>
        </w:rPr>
        <w:t>при применении признаков параллельности прямых (обратных теорем) указано для каких прямых и секущей использован признак;</w:t>
      </w:r>
    </w:p>
    <w:p w:rsidR="00A77184" w:rsidRPr="00B035E2" w:rsidRDefault="00A77184" w:rsidP="00BB3547">
      <w:pPr>
        <w:pStyle w:val="a3"/>
        <w:tabs>
          <w:tab w:val="left" w:pos="284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035E2">
        <w:rPr>
          <w:rFonts w:ascii="Times New Roman" w:eastAsia="Times New Roman" w:hAnsi="Times New Roman"/>
          <w:b/>
          <w:sz w:val="28"/>
          <w:szCs w:val="28"/>
        </w:rPr>
        <w:t>г)</w:t>
      </w:r>
      <w:r w:rsidR="00922EFE" w:rsidRPr="00B035E2">
        <w:rPr>
          <w:rFonts w:ascii="Times New Roman" w:eastAsia="Times New Roman" w:hAnsi="Times New Roman"/>
          <w:b/>
          <w:sz w:val="28"/>
          <w:szCs w:val="28"/>
          <w:lang w:val="sah-RU"/>
        </w:rPr>
        <w:t xml:space="preserve"> </w:t>
      </w:r>
      <w:r w:rsidRPr="00B035E2">
        <w:rPr>
          <w:rFonts w:ascii="Times New Roman" w:eastAsia="Times New Roman" w:hAnsi="Times New Roman"/>
          <w:sz w:val="28"/>
          <w:szCs w:val="28"/>
        </w:rPr>
        <w:t xml:space="preserve">иные свойства и теоремы также указаны и </w:t>
      </w:r>
      <w:proofErr w:type="gramStart"/>
      <w:r w:rsidRPr="00B035E2">
        <w:rPr>
          <w:rFonts w:ascii="Times New Roman" w:eastAsia="Times New Roman" w:hAnsi="Times New Roman"/>
          <w:sz w:val="28"/>
          <w:szCs w:val="28"/>
        </w:rPr>
        <w:t>применены</w:t>
      </w:r>
      <w:proofErr w:type="gramEnd"/>
      <w:r w:rsidRPr="00B035E2">
        <w:rPr>
          <w:rFonts w:ascii="Times New Roman" w:eastAsia="Times New Roman" w:hAnsi="Times New Roman"/>
          <w:sz w:val="28"/>
          <w:szCs w:val="28"/>
        </w:rPr>
        <w:t xml:space="preserve"> верно.</w:t>
      </w:r>
    </w:p>
    <w:p w:rsidR="00A77184" w:rsidRPr="00B035E2" w:rsidRDefault="00F46855" w:rsidP="00BB3547">
      <w:pPr>
        <w:tabs>
          <w:tab w:val="left" w:pos="284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B035E2">
        <w:rPr>
          <w:rFonts w:eastAsia="Times New Roman"/>
          <w:b/>
          <w:sz w:val="28"/>
          <w:szCs w:val="28"/>
        </w:rPr>
        <w:t>3.</w:t>
      </w:r>
      <w:r w:rsidR="00922EFE" w:rsidRPr="00B035E2">
        <w:rPr>
          <w:rFonts w:eastAsia="Times New Roman"/>
          <w:b/>
          <w:sz w:val="28"/>
          <w:szCs w:val="28"/>
          <w:lang w:val="sah-RU"/>
        </w:rPr>
        <w:t xml:space="preserve"> </w:t>
      </w:r>
      <w:r w:rsidRPr="00B035E2">
        <w:rPr>
          <w:rFonts w:eastAsia="Times New Roman"/>
          <w:sz w:val="28"/>
          <w:szCs w:val="28"/>
        </w:rPr>
        <w:t>р</w:t>
      </w:r>
      <w:r w:rsidR="00A77184" w:rsidRPr="00B035E2">
        <w:rPr>
          <w:rFonts w:eastAsia="Times New Roman"/>
          <w:sz w:val="28"/>
          <w:szCs w:val="28"/>
        </w:rPr>
        <w:t xml:space="preserve">ешение математически грамотное, логически последовательное, полное, следовательно, понятен ход рассуждений, </w:t>
      </w:r>
      <w:r w:rsidR="00A77184" w:rsidRPr="00B035E2">
        <w:rPr>
          <w:sz w:val="28"/>
          <w:szCs w:val="28"/>
        </w:rPr>
        <w:t xml:space="preserve">отсутствует лишняя </w:t>
      </w:r>
      <w:r w:rsidR="00A77184" w:rsidRPr="00B035E2">
        <w:rPr>
          <w:sz w:val="28"/>
          <w:szCs w:val="28"/>
        </w:rPr>
        <w:lastRenderedPageBreak/>
        <w:t>информации, не относящаяся к логике доказательства или нарушающая целостность доказательства.</w:t>
      </w:r>
    </w:p>
    <w:p w:rsidR="00A77184" w:rsidRPr="00B035E2" w:rsidRDefault="00F46855" w:rsidP="00BB3547">
      <w:pPr>
        <w:tabs>
          <w:tab w:val="left" w:pos="284"/>
        </w:tabs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B035E2">
        <w:rPr>
          <w:rFonts w:eastAsia="Times New Roman"/>
          <w:b/>
          <w:sz w:val="28"/>
          <w:szCs w:val="28"/>
        </w:rPr>
        <w:t>4.</w:t>
      </w:r>
      <w:r w:rsidR="00922EFE" w:rsidRPr="00B035E2">
        <w:rPr>
          <w:rFonts w:eastAsia="Times New Roman"/>
          <w:b/>
          <w:sz w:val="28"/>
          <w:szCs w:val="28"/>
          <w:lang w:val="sah-RU"/>
        </w:rPr>
        <w:t xml:space="preserve"> </w:t>
      </w:r>
      <w:r w:rsidR="00091127" w:rsidRPr="00B035E2">
        <w:rPr>
          <w:rFonts w:eastAsia="Times New Roman"/>
          <w:sz w:val="28"/>
          <w:szCs w:val="28"/>
        </w:rPr>
        <w:t>в</w:t>
      </w:r>
      <w:r w:rsidR="00A77184" w:rsidRPr="00B035E2">
        <w:rPr>
          <w:rFonts w:eastAsia="Times New Roman"/>
          <w:sz w:val="28"/>
          <w:szCs w:val="28"/>
        </w:rPr>
        <w:t xml:space="preserve"> конце решения задачи записан вывод.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sz w:val="28"/>
          <w:szCs w:val="28"/>
        </w:rPr>
        <w:t>При решени</w:t>
      </w:r>
      <w:r w:rsidR="00091127" w:rsidRPr="00B035E2">
        <w:rPr>
          <w:sz w:val="28"/>
          <w:szCs w:val="28"/>
        </w:rPr>
        <w:t>и</w:t>
      </w:r>
      <w:r w:rsidRPr="00B035E2">
        <w:rPr>
          <w:sz w:val="28"/>
          <w:szCs w:val="28"/>
        </w:rPr>
        <w:t xml:space="preserve"> задачи </w:t>
      </w:r>
      <w:r w:rsidRPr="00EC70F8">
        <w:rPr>
          <w:b/>
          <w:sz w:val="28"/>
          <w:szCs w:val="28"/>
        </w:rPr>
        <w:t>№26</w:t>
      </w:r>
      <w:r w:rsidRPr="00B035E2">
        <w:rPr>
          <w:sz w:val="28"/>
          <w:szCs w:val="28"/>
        </w:rPr>
        <w:t xml:space="preserve"> </w:t>
      </w:r>
      <w:r w:rsidR="00091127" w:rsidRPr="00B035E2">
        <w:rPr>
          <w:sz w:val="28"/>
          <w:szCs w:val="28"/>
        </w:rPr>
        <w:t>рекомендуем уч</w:t>
      </w:r>
      <w:r w:rsidRPr="00B035E2">
        <w:rPr>
          <w:sz w:val="28"/>
          <w:szCs w:val="28"/>
        </w:rPr>
        <w:t>итыва</w:t>
      </w:r>
      <w:r w:rsidR="00091127" w:rsidRPr="00B035E2">
        <w:rPr>
          <w:sz w:val="28"/>
          <w:szCs w:val="28"/>
        </w:rPr>
        <w:t>ть</w:t>
      </w:r>
      <w:r w:rsidRPr="00B035E2">
        <w:rPr>
          <w:sz w:val="28"/>
          <w:szCs w:val="28"/>
        </w:rPr>
        <w:t>: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B035E2">
        <w:rPr>
          <w:b/>
          <w:sz w:val="28"/>
          <w:szCs w:val="28"/>
        </w:rPr>
        <w:t>1.</w:t>
      </w:r>
      <w:r w:rsidR="00922EFE" w:rsidRPr="00B035E2">
        <w:rPr>
          <w:b/>
          <w:sz w:val="28"/>
          <w:szCs w:val="28"/>
          <w:lang w:val="sah-RU"/>
        </w:rPr>
        <w:t xml:space="preserve"> </w:t>
      </w:r>
      <w:r w:rsidR="00091127" w:rsidRPr="00B035E2">
        <w:rPr>
          <w:sz w:val="28"/>
          <w:szCs w:val="28"/>
        </w:rPr>
        <w:t>н</w:t>
      </w:r>
      <w:r w:rsidRPr="00B035E2">
        <w:rPr>
          <w:sz w:val="28"/>
          <w:szCs w:val="28"/>
        </w:rPr>
        <w:t>аличие чертежа, соответствующего условию задачи;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B035E2">
        <w:rPr>
          <w:b/>
          <w:sz w:val="28"/>
          <w:szCs w:val="28"/>
        </w:rPr>
        <w:t>2.</w:t>
      </w:r>
      <w:r w:rsidR="00922EFE" w:rsidRPr="00B035E2">
        <w:rPr>
          <w:b/>
          <w:sz w:val="28"/>
          <w:szCs w:val="28"/>
          <w:lang w:val="sah-RU"/>
        </w:rPr>
        <w:t xml:space="preserve"> </w:t>
      </w:r>
      <w:r w:rsidR="00091127" w:rsidRPr="00B035E2">
        <w:rPr>
          <w:sz w:val="28"/>
          <w:szCs w:val="28"/>
        </w:rPr>
        <w:t>н</w:t>
      </w:r>
      <w:r w:rsidRPr="00B035E2">
        <w:rPr>
          <w:sz w:val="28"/>
          <w:szCs w:val="28"/>
        </w:rPr>
        <w:t>аличие ключевых данных по условию задачи на чертеже или в «Дано»;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B035E2">
        <w:rPr>
          <w:b/>
          <w:sz w:val="28"/>
          <w:szCs w:val="28"/>
        </w:rPr>
        <w:t>3.</w:t>
      </w:r>
      <w:r w:rsidR="00922EFE" w:rsidRPr="00B035E2">
        <w:rPr>
          <w:b/>
          <w:sz w:val="28"/>
          <w:szCs w:val="28"/>
          <w:lang w:val="sah-RU"/>
        </w:rPr>
        <w:t xml:space="preserve"> </w:t>
      </w:r>
      <w:r w:rsidR="00091127" w:rsidRPr="00B035E2">
        <w:rPr>
          <w:sz w:val="28"/>
          <w:szCs w:val="28"/>
        </w:rPr>
        <w:t>н</w:t>
      </w:r>
      <w:r w:rsidRPr="00B035E2">
        <w:rPr>
          <w:sz w:val="28"/>
          <w:szCs w:val="28"/>
        </w:rPr>
        <w:t xml:space="preserve">аличие всех необходимых этапов решения с использованием определений, свойств, признаков, теорем и </w:t>
      </w:r>
      <w:r w:rsidR="00091127" w:rsidRPr="00B035E2">
        <w:rPr>
          <w:sz w:val="28"/>
          <w:szCs w:val="28"/>
        </w:rPr>
        <w:t xml:space="preserve">следствий, </w:t>
      </w:r>
      <w:r w:rsidRPr="00B035E2">
        <w:rPr>
          <w:sz w:val="28"/>
          <w:szCs w:val="28"/>
        </w:rPr>
        <w:t xml:space="preserve">которые рассмотрены в пунктах (параграфе) и ключевых задачах учебника. </w:t>
      </w:r>
      <w:proofErr w:type="gramStart"/>
      <w:r w:rsidRPr="00B035E2">
        <w:rPr>
          <w:sz w:val="28"/>
          <w:szCs w:val="28"/>
        </w:rPr>
        <w:t>Например; угол между касательной и хордой, свойства касательной и секущей, свойство площадей треугольников, образованных диагоналями выпуклого четырехугольника, свойство равных углов, опирающихся на один отрезок, равенство суммы квадратов диагоналей удвоенной сумме квадратов сторон параллелограмма, формулы радиусов вписанной и описанной окружностей через площадь треугольника, формулу Герона, нахождение высоты треугольника, опущенной из прямого угла, через катеты и гипотенузу и т.д.</w:t>
      </w:r>
      <w:r w:rsidR="00091127" w:rsidRPr="00B035E2">
        <w:rPr>
          <w:sz w:val="28"/>
          <w:szCs w:val="28"/>
        </w:rPr>
        <w:t>;</w:t>
      </w:r>
      <w:proofErr w:type="gramEnd"/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4.</w:t>
      </w:r>
      <w:r w:rsidR="00922EFE" w:rsidRPr="00B035E2">
        <w:rPr>
          <w:sz w:val="28"/>
          <w:szCs w:val="28"/>
          <w:lang w:val="sah-RU"/>
        </w:rPr>
        <w:t xml:space="preserve"> </w:t>
      </w:r>
      <w:r w:rsidR="00091127" w:rsidRPr="00B035E2">
        <w:rPr>
          <w:sz w:val="28"/>
          <w:szCs w:val="28"/>
        </w:rPr>
        <w:t>п</w:t>
      </w:r>
      <w:r w:rsidRPr="00B035E2">
        <w:rPr>
          <w:sz w:val="28"/>
          <w:szCs w:val="28"/>
        </w:rPr>
        <w:t>остроение и запись решения задачи в виде правильной логической цепочки, при этом часть его может быть показана на чертеже;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5.</w:t>
      </w:r>
      <w:r w:rsidR="00922EFE" w:rsidRPr="00B035E2">
        <w:rPr>
          <w:sz w:val="28"/>
          <w:szCs w:val="28"/>
          <w:lang w:val="sah-RU"/>
        </w:rPr>
        <w:t xml:space="preserve"> </w:t>
      </w:r>
      <w:r w:rsidR="00091127" w:rsidRPr="00B035E2">
        <w:rPr>
          <w:sz w:val="28"/>
          <w:szCs w:val="28"/>
        </w:rPr>
        <w:t>ч</w:t>
      </w:r>
      <w:r w:rsidRPr="00B035E2">
        <w:rPr>
          <w:sz w:val="28"/>
          <w:szCs w:val="28"/>
        </w:rPr>
        <w:t>ертеж и решение должны быть выполнены аккуратно и разборчиво;</w:t>
      </w:r>
    </w:p>
    <w:p w:rsidR="00A77184" w:rsidRPr="00B035E2" w:rsidRDefault="00A77184" w:rsidP="00BB3547">
      <w:pPr>
        <w:spacing w:line="300" w:lineRule="auto"/>
        <w:ind w:firstLine="709"/>
        <w:jc w:val="both"/>
        <w:rPr>
          <w:sz w:val="28"/>
          <w:szCs w:val="28"/>
        </w:rPr>
      </w:pPr>
      <w:r w:rsidRPr="00B035E2">
        <w:rPr>
          <w:b/>
          <w:sz w:val="28"/>
          <w:szCs w:val="28"/>
        </w:rPr>
        <w:t>6.</w:t>
      </w:r>
      <w:r w:rsidR="00922EFE" w:rsidRPr="00B035E2">
        <w:rPr>
          <w:sz w:val="28"/>
          <w:szCs w:val="28"/>
          <w:lang w:val="sah-RU"/>
        </w:rPr>
        <w:t xml:space="preserve"> </w:t>
      </w:r>
      <w:r w:rsidR="00091127" w:rsidRPr="00B035E2">
        <w:rPr>
          <w:sz w:val="28"/>
          <w:szCs w:val="28"/>
        </w:rPr>
        <w:t>п</w:t>
      </w:r>
      <w:r w:rsidRPr="00B035E2">
        <w:rPr>
          <w:sz w:val="28"/>
          <w:szCs w:val="28"/>
        </w:rPr>
        <w:t>риветствуется запись ответа.</w:t>
      </w:r>
    </w:p>
    <w:p w:rsidR="00A77184" w:rsidRPr="00A77184" w:rsidRDefault="00A77184" w:rsidP="00BB3547">
      <w:pPr>
        <w:pStyle w:val="60"/>
        <w:shd w:val="clear" w:color="auto" w:fill="auto"/>
        <w:spacing w:after="0" w:line="300" w:lineRule="auto"/>
        <w:ind w:firstLine="709"/>
        <w:jc w:val="both"/>
        <w:rPr>
          <w:b w:val="0"/>
          <w:i/>
          <w:sz w:val="24"/>
          <w:szCs w:val="24"/>
          <w:u w:val="single"/>
        </w:rPr>
      </w:pPr>
    </w:p>
    <w:p w:rsidR="004E2598" w:rsidRPr="00936E30" w:rsidRDefault="004E2598" w:rsidP="004E2598">
      <w:pPr>
        <w:ind w:firstLine="709"/>
        <w:jc w:val="both"/>
        <w:rPr>
          <w:b/>
          <w:sz w:val="28"/>
          <w:szCs w:val="28"/>
          <w:lang w:val="sah-RU"/>
        </w:rPr>
      </w:pPr>
      <w:r w:rsidRPr="00936E30">
        <w:rPr>
          <w:b/>
          <w:sz w:val="28"/>
          <w:szCs w:val="28"/>
        </w:rPr>
        <w:t>Источники информации</w:t>
      </w:r>
      <w:r w:rsidRPr="00936E30">
        <w:rPr>
          <w:b/>
          <w:sz w:val="28"/>
          <w:szCs w:val="28"/>
          <w:lang w:val="sah-RU"/>
        </w:rPr>
        <w:t>:</w:t>
      </w:r>
    </w:p>
    <w:p w:rsidR="004E2598" w:rsidRPr="00ED182D" w:rsidRDefault="004E2598" w:rsidP="004E2598">
      <w:pPr>
        <w:ind w:firstLine="709"/>
        <w:jc w:val="both"/>
        <w:rPr>
          <w:sz w:val="28"/>
          <w:szCs w:val="28"/>
          <w:lang w:val="sah-RU"/>
        </w:rPr>
      </w:pP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>http://www.fipi.ru</w:t>
      </w:r>
      <w:r>
        <w:rPr>
          <w:rFonts w:ascii="Times New Roman" w:hAnsi="Times New Roman"/>
          <w:sz w:val="28"/>
          <w:szCs w:val="28"/>
          <w:lang w:val="sah-RU"/>
        </w:rPr>
        <w:t xml:space="preserve"> - </w:t>
      </w:r>
      <w:r w:rsidRPr="00ED182D">
        <w:rPr>
          <w:rFonts w:ascii="Times New Roman" w:hAnsi="Times New Roman"/>
          <w:sz w:val="28"/>
          <w:szCs w:val="28"/>
        </w:rPr>
        <w:t xml:space="preserve">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ОГЭ 2019 года </w:t>
      </w: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>http://www.fipi.ru</w:t>
      </w:r>
      <w:r>
        <w:rPr>
          <w:rFonts w:ascii="Times New Roman" w:hAnsi="Times New Roman"/>
          <w:sz w:val="28"/>
          <w:szCs w:val="28"/>
          <w:lang w:val="sah-RU"/>
        </w:rPr>
        <w:t xml:space="preserve"> - </w:t>
      </w:r>
      <w:r w:rsidRPr="00ED182D">
        <w:rPr>
          <w:rFonts w:ascii="Times New Roman" w:hAnsi="Times New Roman"/>
          <w:sz w:val="28"/>
          <w:szCs w:val="28"/>
        </w:rPr>
        <w:t xml:space="preserve">Материалы </w:t>
      </w:r>
      <w:r>
        <w:rPr>
          <w:rFonts w:ascii="Times New Roman" w:hAnsi="Times New Roman"/>
          <w:sz w:val="28"/>
          <w:szCs w:val="28"/>
          <w:lang w:val="sah-RU"/>
        </w:rPr>
        <w:t>ФГБНУ “</w:t>
      </w:r>
      <w:r w:rsidRPr="00ED182D">
        <w:rPr>
          <w:rFonts w:ascii="Times New Roman" w:hAnsi="Times New Roman"/>
          <w:sz w:val="28"/>
          <w:szCs w:val="28"/>
        </w:rPr>
        <w:t>ФИПИ</w:t>
      </w:r>
      <w:r>
        <w:rPr>
          <w:rFonts w:ascii="Times New Roman" w:hAnsi="Times New Roman"/>
          <w:sz w:val="28"/>
          <w:szCs w:val="28"/>
          <w:lang w:val="sah-RU"/>
        </w:rPr>
        <w:t>”</w:t>
      </w:r>
      <w:r w:rsidRPr="00ED182D">
        <w:rPr>
          <w:rFonts w:ascii="Times New Roman" w:hAnsi="Times New Roman"/>
          <w:sz w:val="28"/>
          <w:szCs w:val="28"/>
        </w:rPr>
        <w:t>: справочные материалы, кодификатор, спецификация, д</w:t>
      </w:r>
      <w:r w:rsidR="003E1834">
        <w:rPr>
          <w:rFonts w:ascii="Times New Roman" w:hAnsi="Times New Roman"/>
          <w:sz w:val="28"/>
          <w:szCs w:val="28"/>
        </w:rPr>
        <w:t>емонстрационная версия КИМ ОГЭ</w:t>
      </w:r>
      <w:r w:rsidR="003E1834">
        <w:rPr>
          <w:rFonts w:ascii="Times New Roman" w:hAnsi="Times New Roman"/>
          <w:sz w:val="28"/>
          <w:szCs w:val="28"/>
          <w:lang w:val="sah-RU"/>
        </w:rPr>
        <w:t xml:space="preserve"> </w:t>
      </w:r>
      <w:r w:rsidRPr="00ED182D">
        <w:rPr>
          <w:rFonts w:ascii="Times New Roman" w:hAnsi="Times New Roman"/>
          <w:sz w:val="28"/>
          <w:szCs w:val="28"/>
        </w:rPr>
        <w:t xml:space="preserve">2020 </w:t>
      </w:r>
    </w:p>
    <w:p w:rsidR="004E2598" w:rsidRDefault="00A7479E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sah-RU"/>
        </w:rPr>
      </w:pPr>
      <w:hyperlink r:id="rId9" w:history="1">
        <w:r w:rsidR="004E2598" w:rsidRPr="002D7EF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http://www.fipi.ru</w:t>
        </w:r>
      </w:hyperlink>
      <w:r w:rsidR="004E2598" w:rsidRPr="002D7EFF">
        <w:rPr>
          <w:rFonts w:ascii="Times New Roman" w:hAnsi="Times New Roman"/>
          <w:sz w:val="28"/>
          <w:szCs w:val="28"/>
          <w:lang w:val="sah-RU"/>
        </w:rPr>
        <w:t xml:space="preserve"> -</w:t>
      </w:r>
      <w:r w:rsidR="004E2598">
        <w:rPr>
          <w:rFonts w:ascii="Times New Roman" w:hAnsi="Times New Roman"/>
          <w:sz w:val="28"/>
          <w:szCs w:val="28"/>
          <w:lang w:val="sah-RU"/>
        </w:rPr>
        <w:t xml:space="preserve"> </w:t>
      </w:r>
      <w:r w:rsidR="004E2598" w:rsidRPr="00ED182D">
        <w:rPr>
          <w:rFonts w:ascii="Times New Roman" w:hAnsi="Times New Roman"/>
          <w:sz w:val="28"/>
          <w:szCs w:val="28"/>
        </w:rPr>
        <w:t xml:space="preserve">Открытый банк заданий ОГЭ </w:t>
      </w: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  <w:lang w:val="sah-RU"/>
        </w:rPr>
      </w:pPr>
      <w:r>
        <w:rPr>
          <w:rFonts w:ascii="Times New Roman" w:hAnsi="Times New Roman"/>
          <w:sz w:val="28"/>
          <w:szCs w:val="28"/>
          <w:lang w:val="sah-RU"/>
        </w:rPr>
        <w:t xml:space="preserve">Модульный курс “Я сдам ОГЭ!”, подготовленный при научно-методическом сопровождении ФГБНУ “Федеральный институт педагогических измерений”  (ФИПИ). Издательство “Просвещение”. </w:t>
      </w: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 xml:space="preserve">https://edu.gov.ru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Министерство Просвещения Российской Федерации</w:t>
      </w: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 xml:space="preserve">http://gia.edu.ru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Официальный информационный портал ГИА-9</w:t>
      </w: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http://fgosreestr.ru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Реестр примерных основных общеобразовательных программ. Министерство образования и науки РФ</w:t>
      </w: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www.fcior.edu.ru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Федеральный центр информационных образовательных ресурсов</w:t>
      </w: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www.school-collection.edu.ru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ah-RU"/>
        </w:rPr>
        <w:t xml:space="preserve">- </w:t>
      </w:r>
      <w:r w:rsidRPr="00ED182D">
        <w:rPr>
          <w:rFonts w:ascii="Times New Roman" w:hAnsi="Times New Roman"/>
          <w:sz w:val="28"/>
          <w:szCs w:val="28"/>
        </w:rPr>
        <w:t>Единая коллекция цифровых образовательных ресурсов</w:t>
      </w: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 xml:space="preserve">http://fipi.ru </w:t>
      </w:r>
      <w:r>
        <w:rPr>
          <w:rFonts w:ascii="Times New Roman" w:hAnsi="Times New Roman"/>
          <w:sz w:val="28"/>
          <w:szCs w:val="28"/>
          <w:lang w:val="sah-RU"/>
        </w:rPr>
        <w:t>-</w:t>
      </w:r>
      <w:r w:rsidRPr="00ED182D">
        <w:rPr>
          <w:rFonts w:ascii="Times New Roman" w:hAnsi="Times New Roman"/>
          <w:sz w:val="28"/>
          <w:szCs w:val="28"/>
        </w:rPr>
        <w:t xml:space="preserve"> Сайт Федерального института педагогических измерений</w:t>
      </w:r>
    </w:p>
    <w:p w:rsidR="004E2598" w:rsidRPr="00ED182D" w:rsidRDefault="004E2598" w:rsidP="004E2598">
      <w:pPr>
        <w:pStyle w:val="a3"/>
        <w:numPr>
          <w:ilvl w:val="0"/>
          <w:numId w:val="6"/>
        </w:numPr>
        <w:spacing w:after="0" w:line="259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D182D">
        <w:rPr>
          <w:rFonts w:ascii="Times New Roman" w:hAnsi="Times New Roman"/>
          <w:sz w:val="28"/>
          <w:szCs w:val="28"/>
        </w:rPr>
        <w:t>http://obrnadzor.gov.ru Сайт Федеральной службы по надзору в сфере образования и науки</w:t>
      </w:r>
    </w:p>
    <w:p w:rsidR="004E2598" w:rsidRPr="00ED182D" w:rsidRDefault="004E2598" w:rsidP="004E2598">
      <w:pPr>
        <w:jc w:val="both"/>
        <w:rPr>
          <w:sz w:val="28"/>
          <w:szCs w:val="28"/>
        </w:rPr>
      </w:pPr>
    </w:p>
    <w:p w:rsidR="0094156C" w:rsidRPr="00A77184" w:rsidRDefault="0094156C" w:rsidP="00BB3547">
      <w:pPr>
        <w:spacing w:line="300" w:lineRule="auto"/>
        <w:ind w:firstLine="709"/>
      </w:pPr>
    </w:p>
    <w:sectPr w:rsidR="0094156C" w:rsidRPr="00A77184" w:rsidSect="00B035E2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5E2" w:rsidRDefault="00B035E2" w:rsidP="00EE2D98">
      <w:r>
        <w:separator/>
      </w:r>
    </w:p>
  </w:endnote>
  <w:endnote w:type="continuationSeparator" w:id="1">
    <w:p w:rsidR="00B035E2" w:rsidRDefault="00B035E2" w:rsidP="00EE2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5E2" w:rsidRDefault="00B035E2" w:rsidP="00EE2D98">
      <w:r>
        <w:separator/>
      </w:r>
    </w:p>
  </w:footnote>
  <w:footnote w:type="continuationSeparator" w:id="1">
    <w:p w:rsidR="00B035E2" w:rsidRDefault="00B035E2" w:rsidP="00EE2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607525"/>
      <w:showingPlcHdr/>
    </w:sdtPr>
    <w:sdtContent>
      <w:p w:rsidR="00B035E2" w:rsidRDefault="00B035E2">
        <w:pPr>
          <w:pStyle w:val="a4"/>
          <w:jc w:val="center"/>
        </w:pPr>
        <w:r>
          <w:t xml:space="preserve">     </w:t>
        </w:r>
      </w:p>
    </w:sdtContent>
  </w:sdt>
  <w:p w:rsidR="00B035E2" w:rsidRDefault="00B035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DA5"/>
    <w:multiLevelType w:val="hybridMultilevel"/>
    <w:tmpl w:val="AEFA3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817B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13F66"/>
    <w:multiLevelType w:val="hybridMultilevel"/>
    <w:tmpl w:val="58EA9C9E"/>
    <w:lvl w:ilvl="0" w:tplc="3372FB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F5D10"/>
    <w:multiLevelType w:val="hybridMultilevel"/>
    <w:tmpl w:val="D9BA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27309"/>
    <w:multiLevelType w:val="hybridMultilevel"/>
    <w:tmpl w:val="AECAF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546F2"/>
    <w:multiLevelType w:val="hybridMultilevel"/>
    <w:tmpl w:val="F798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A0363"/>
    <w:multiLevelType w:val="hybridMultilevel"/>
    <w:tmpl w:val="207E0142"/>
    <w:lvl w:ilvl="0" w:tplc="74B0F5F4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184"/>
    <w:rsid w:val="000434D2"/>
    <w:rsid w:val="00076926"/>
    <w:rsid w:val="00091127"/>
    <w:rsid w:val="000A2F0B"/>
    <w:rsid w:val="000D63AF"/>
    <w:rsid w:val="000F17F4"/>
    <w:rsid w:val="00125DCD"/>
    <w:rsid w:val="00131ED3"/>
    <w:rsid w:val="001573B1"/>
    <w:rsid w:val="00165A55"/>
    <w:rsid w:val="00183A08"/>
    <w:rsid w:val="0018672E"/>
    <w:rsid w:val="001B141D"/>
    <w:rsid w:val="001F57F6"/>
    <w:rsid w:val="00237624"/>
    <w:rsid w:val="00250E72"/>
    <w:rsid w:val="00262E2F"/>
    <w:rsid w:val="002D7EFF"/>
    <w:rsid w:val="00361818"/>
    <w:rsid w:val="00375FB1"/>
    <w:rsid w:val="00391EDF"/>
    <w:rsid w:val="003D5DDB"/>
    <w:rsid w:val="003E1834"/>
    <w:rsid w:val="00414721"/>
    <w:rsid w:val="00414E5F"/>
    <w:rsid w:val="00433017"/>
    <w:rsid w:val="004331D9"/>
    <w:rsid w:val="00486EC1"/>
    <w:rsid w:val="004908A5"/>
    <w:rsid w:val="004949D8"/>
    <w:rsid w:val="004C7992"/>
    <w:rsid w:val="004D5EA8"/>
    <w:rsid w:val="004E2598"/>
    <w:rsid w:val="005005C6"/>
    <w:rsid w:val="00513665"/>
    <w:rsid w:val="00567F11"/>
    <w:rsid w:val="00590ABE"/>
    <w:rsid w:val="005C311D"/>
    <w:rsid w:val="006171E6"/>
    <w:rsid w:val="006515BB"/>
    <w:rsid w:val="006542CD"/>
    <w:rsid w:val="006775CE"/>
    <w:rsid w:val="006966BB"/>
    <w:rsid w:val="006E689C"/>
    <w:rsid w:val="006E7824"/>
    <w:rsid w:val="00714713"/>
    <w:rsid w:val="007423C2"/>
    <w:rsid w:val="00752583"/>
    <w:rsid w:val="00752704"/>
    <w:rsid w:val="00775E33"/>
    <w:rsid w:val="00791BBE"/>
    <w:rsid w:val="0079643C"/>
    <w:rsid w:val="00796E03"/>
    <w:rsid w:val="00867F30"/>
    <w:rsid w:val="008E14D0"/>
    <w:rsid w:val="008F7565"/>
    <w:rsid w:val="00912DC6"/>
    <w:rsid w:val="0091451C"/>
    <w:rsid w:val="00922EFE"/>
    <w:rsid w:val="009356B2"/>
    <w:rsid w:val="0094156C"/>
    <w:rsid w:val="00970B3D"/>
    <w:rsid w:val="00974486"/>
    <w:rsid w:val="00992699"/>
    <w:rsid w:val="00A00E08"/>
    <w:rsid w:val="00A00ECA"/>
    <w:rsid w:val="00A7479E"/>
    <w:rsid w:val="00A77184"/>
    <w:rsid w:val="00A948C6"/>
    <w:rsid w:val="00B035E2"/>
    <w:rsid w:val="00B376D9"/>
    <w:rsid w:val="00B43091"/>
    <w:rsid w:val="00BA6EEF"/>
    <w:rsid w:val="00BB3547"/>
    <w:rsid w:val="00BF14F6"/>
    <w:rsid w:val="00C157A2"/>
    <w:rsid w:val="00C20A6C"/>
    <w:rsid w:val="00C65C3D"/>
    <w:rsid w:val="00C702B1"/>
    <w:rsid w:val="00D1670B"/>
    <w:rsid w:val="00D21965"/>
    <w:rsid w:val="00DB1F7B"/>
    <w:rsid w:val="00DD4459"/>
    <w:rsid w:val="00DE11A7"/>
    <w:rsid w:val="00DF6D2B"/>
    <w:rsid w:val="00E11269"/>
    <w:rsid w:val="00E50569"/>
    <w:rsid w:val="00E562B0"/>
    <w:rsid w:val="00E619E2"/>
    <w:rsid w:val="00EB6CDD"/>
    <w:rsid w:val="00EC70F8"/>
    <w:rsid w:val="00EE2D98"/>
    <w:rsid w:val="00EE6CD7"/>
    <w:rsid w:val="00F02484"/>
    <w:rsid w:val="00F04763"/>
    <w:rsid w:val="00F46855"/>
    <w:rsid w:val="00F644EE"/>
    <w:rsid w:val="00FB3F34"/>
    <w:rsid w:val="00FD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8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1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nhideWhenUsed/>
    <w:rsid w:val="00A771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77184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77184"/>
    <w:rPr>
      <w:color w:val="0000FF"/>
      <w:u w:val="single"/>
    </w:rPr>
  </w:style>
  <w:style w:type="paragraph" w:customStyle="1" w:styleId="1">
    <w:name w:val="Абзац списка1"/>
    <w:basedOn w:val="a"/>
    <w:rsid w:val="00A77184"/>
    <w:pPr>
      <w:suppressAutoHyphens/>
      <w:spacing w:after="12"/>
      <w:ind w:left="720" w:right="8" w:hanging="10"/>
      <w:contextualSpacing/>
    </w:pPr>
    <w:rPr>
      <w:rFonts w:ascii="Liberation Serif" w:eastAsia="Noto Sans CJK SC Regular" w:hAnsi="Liberation Serif" w:cs="FreeSans"/>
      <w:kern w:val="1"/>
      <w:lang w:eastAsia="zh-CN" w:bidi="hi-IN"/>
    </w:rPr>
  </w:style>
  <w:style w:type="character" w:customStyle="1" w:styleId="2">
    <w:name w:val="Основной текст (2)_"/>
    <w:basedOn w:val="a0"/>
    <w:link w:val="20"/>
    <w:rsid w:val="00A7718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77184"/>
    <w:pPr>
      <w:widowControl w:val="0"/>
      <w:shd w:val="clear" w:color="auto" w:fill="FFFFFF"/>
      <w:spacing w:line="221" w:lineRule="exact"/>
      <w:jc w:val="center"/>
    </w:pPr>
    <w:rPr>
      <w:sz w:val="19"/>
      <w:szCs w:val="19"/>
      <w:lang w:eastAsia="en-US"/>
    </w:rPr>
  </w:style>
  <w:style w:type="character" w:customStyle="1" w:styleId="3">
    <w:name w:val="Заголовок №3_"/>
    <w:link w:val="30"/>
    <w:rsid w:val="00A771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6">
    <w:name w:val="Основной текст (6)_"/>
    <w:link w:val="60"/>
    <w:rsid w:val="00A7718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9pt">
    <w:name w:val="Основной текст (2) + 9 pt"/>
    <w:rsid w:val="00A77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Заголовок №3"/>
    <w:basedOn w:val="a"/>
    <w:link w:val="3"/>
    <w:rsid w:val="00A77184"/>
    <w:pPr>
      <w:widowControl w:val="0"/>
      <w:shd w:val="clear" w:color="auto" w:fill="FFFFFF"/>
      <w:spacing w:before="3600" w:line="250" w:lineRule="exact"/>
      <w:ind w:hanging="2060"/>
      <w:jc w:val="center"/>
      <w:outlineLvl w:val="2"/>
    </w:pPr>
    <w:rPr>
      <w:rFonts w:eastAsia="Times New Roman"/>
      <w:b/>
      <w:bCs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A77184"/>
    <w:pPr>
      <w:widowControl w:val="0"/>
      <w:shd w:val="clear" w:color="auto" w:fill="FFFFFF"/>
      <w:spacing w:after="60" w:line="245" w:lineRule="exact"/>
    </w:pPr>
    <w:rPr>
      <w:rFonts w:eastAsia="Times New Roman"/>
      <w:b/>
      <w:bCs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A2F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F0B"/>
    <w:rPr>
      <w:rFonts w:ascii="Tahoma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E25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E2598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"/>
    <w:aliases w:val="Body Text Char"/>
    <w:basedOn w:val="a"/>
    <w:link w:val="ac"/>
    <w:uiPriority w:val="99"/>
    <w:unhideWhenUsed/>
    <w:rsid w:val="00B035E2"/>
    <w:pPr>
      <w:jc w:val="center"/>
    </w:pPr>
    <w:rPr>
      <w:rFonts w:eastAsia="Times New Roman"/>
      <w:b/>
      <w:bCs/>
      <w:sz w:val="32"/>
      <w:lang w:eastAsia="en-US"/>
    </w:rPr>
  </w:style>
  <w:style w:type="character" w:customStyle="1" w:styleId="ac">
    <w:name w:val="Основной текст Знак"/>
    <w:aliases w:val="Body Text Char Знак"/>
    <w:basedOn w:val="a0"/>
    <w:link w:val="ab"/>
    <w:uiPriority w:val="99"/>
    <w:rsid w:val="00B035E2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p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BFDFD-8501-41EA-93EE-14DCE8EA8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1924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Милана Егоровна</dc:creator>
  <cp:lastModifiedBy>Admin</cp:lastModifiedBy>
  <cp:revision>13</cp:revision>
  <dcterms:created xsi:type="dcterms:W3CDTF">2019-12-02T08:35:00Z</dcterms:created>
  <dcterms:modified xsi:type="dcterms:W3CDTF">2019-12-10T02:41:00Z</dcterms:modified>
</cp:coreProperties>
</file>