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9F" w:rsidRDefault="00206E9F" w:rsidP="00206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</w:t>
      </w:r>
    </w:p>
    <w:p w:rsidR="00206E9F" w:rsidRDefault="00206E9F" w:rsidP="00206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</w:t>
      </w:r>
    </w:p>
    <w:p w:rsidR="00206E9F" w:rsidRDefault="00206E9F" w:rsidP="00206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«Амгино-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="399" w:tblpY="447"/>
        <w:tblW w:w="13716" w:type="dxa"/>
        <w:tblLook w:val="01E0"/>
      </w:tblPr>
      <w:tblGrid>
        <w:gridCol w:w="4928"/>
        <w:gridCol w:w="4819"/>
        <w:gridCol w:w="3969"/>
      </w:tblGrid>
      <w:tr w:rsidR="00206E9F" w:rsidTr="00206E9F">
        <w:trPr>
          <w:trHeight w:val="2127"/>
        </w:trPr>
        <w:tc>
          <w:tcPr>
            <w:tcW w:w="4928" w:type="dxa"/>
          </w:tcPr>
          <w:p w:rsidR="00206E9F" w:rsidRDefault="00206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«Рассмотрено»</w:t>
            </w:r>
          </w:p>
          <w:p w:rsidR="00206E9F" w:rsidRDefault="00206E9F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 заседании ШМО учителей естественно- математического цикла МБОУ «Амгино-ОСОШ»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«___»_____________2020 г.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№ _________________</w:t>
            </w:r>
          </w:p>
          <w:p w:rsidR="00206E9F" w:rsidRDefault="00206E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206E9F" w:rsidRDefault="00206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«Согласовано»</w:t>
            </w:r>
          </w:p>
          <w:p w:rsidR="00206E9F" w:rsidRDefault="00206E9F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заместитель директора по УВР МБОУ Амгино- ОСОШ»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____________Л.И..Соловьева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 2020 г.</w:t>
            </w:r>
          </w:p>
        </w:tc>
        <w:tc>
          <w:tcPr>
            <w:tcW w:w="3969" w:type="dxa"/>
          </w:tcPr>
          <w:p w:rsidR="00206E9F" w:rsidRDefault="00206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206E9F" w:rsidRDefault="00206E9F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Директор МБОУ «Амгино-О СОШ»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________О.Ю. Янкова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 №___________</w:t>
            </w:r>
          </w:p>
          <w:p w:rsidR="00206E9F" w:rsidRDefault="0020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«___»________2020 г.</w:t>
            </w:r>
          </w:p>
          <w:p w:rsidR="00206E9F" w:rsidRDefault="00206E9F">
            <w:pPr>
              <w:rPr>
                <w:sz w:val="18"/>
                <w:szCs w:val="18"/>
              </w:rPr>
            </w:pPr>
          </w:p>
        </w:tc>
      </w:tr>
    </w:tbl>
    <w:p w:rsidR="00206E9F" w:rsidRDefault="00206E9F" w:rsidP="00206E9F">
      <w:pPr>
        <w:rPr>
          <w:rFonts w:ascii="Calibri" w:hAnsi="Calibri"/>
        </w:rPr>
      </w:pPr>
    </w:p>
    <w:p w:rsidR="00206E9F" w:rsidRDefault="00206E9F" w:rsidP="00206E9F">
      <w:pPr>
        <w:rPr>
          <w:rFonts w:cs="Times New Roman"/>
          <w:color w:val="auto"/>
          <w:sz w:val="24"/>
          <w:szCs w:val="24"/>
          <w:lang w:eastAsia="zh-CN"/>
        </w:rPr>
      </w:pPr>
    </w:p>
    <w:p w:rsidR="00206E9F" w:rsidRDefault="00206E9F" w:rsidP="00206E9F">
      <w:pPr>
        <w:rPr>
          <w:rFonts w:ascii="Times New Roman" w:hAnsi="Times New Roman"/>
          <w:b/>
          <w:sz w:val="40"/>
          <w:szCs w:val="40"/>
        </w:rPr>
      </w:pPr>
    </w:p>
    <w:p w:rsidR="00206E9F" w:rsidRDefault="00206E9F" w:rsidP="00206E9F">
      <w:pPr>
        <w:jc w:val="center"/>
        <w:rPr>
          <w:b/>
          <w:sz w:val="40"/>
          <w:szCs w:val="40"/>
        </w:rPr>
      </w:pPr>
    </w:p>
    <w:p w:rsidR="00206E9F" w:rsidRDefault="00206E9F" w:rsidP="00206E9F">
      <w:pPr>
        <w:jc w:val="center"/>
        <w:rPr>
          <w:b/>
          <w:sz w:val="40"/>
          <w:szCs w:val="40"/>
        </w:rPr>
      </w:pPr>
    </w:p>
    <w:p w:rsidR="00206E9F" w:rsidRDefault="00206E9F" w:rsidP="00206E9F">
      <w:pPr>
        <w:jc w:val="center"/>
        <w:rPr>
          <w:b/>
          <w:sz w:val="40"/>
          <w:szCs w:val="40"/>
        </w:rPr>
      </w:pPr>
    </w:p>
    <w:p w:rsidR="00206E9F" w:rsidRDefault="00206E9F" w:rsidP="00206E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06E9F" w:rsidRDefault="00206E9F" w:rsidP="00206E9F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 химии</w:t>
      </w:r>
    </w:p>
    <w:p w:rsidR="00206E9F" w:rsidRDefault="00206E9F" w:rsidP="00206E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 класс </w:t>
      </w:r>
    </w:p>
    <w:p w:rsidR="00206E9F" w:rsidRDefault="00206E9F" w:rsidP="00206E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 уч. г.</w:t>
      </w:r>
    </w:p>
    <w:p w:rsidR="00206E9F" w:rsidRDefault="00206E9F" w:rsidP="00206E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: </w:t>
      </w:r>
    </w:p>
    <w:p w:rsidR="00206E9F" w:rsidRDefault="00206E9F" w:rsidP="00206E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Рехлясова Ю.Ю.учитель  химии</w:t>
      </w:r>
    </w:p>
    <w:p w:rsidR="00206E9F" w:rsidRDefault="00206E9F" w:rsidP="00206E9F">
      <w:pPr>
        <w:rPr>
          <w:rFonts w:ascii="Times New Roman" w:hAnsi="Times New Roman" w:cs="Times New Roman"/>
          <w:b/>
          <w:sz w:val="24"/>
          <w:szCs w:val="24"/>
        </w:rPr>
      </w:pPr>
    </w:p>
    <w:p w:rsidR="00206E9F" w:rsidRDefault="0020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20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4C96" w:rsidRDefault="00206E9F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предмету «Химия» (10 класс. Базовый уровень)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основании:</w:t>
      </w:r>
    </w:p>
    <w:p w:rsidR="00974C96" w:rsidRDefault="00206E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 года № 413 (с изменениями, внесенными приказом Минобрнауки России от 31.12.2015г. №1578);</w:t>
      </w:r>
    </w:p>
    <w:p w:rsidR="00974C96" w:rsidRDefault="00206E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974C96" w:rsidRDefault="00206E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химии для 10 класса (базовый уровень) О.С. Габриеляна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Программа курса химии для 8-11 классов общеобразовательных учреждений /О.С. Габриелян. – 2-е изд., перераб. и доп. – 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Министерством образования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96" w:rsidRDefault="00206E9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среднего общего образования на 2020-2021 уч.г.;</w:t>
      </w:r>
    </w:p>
    <w:p w:rsidR="00974C96" w:rsidRDefault="00206E9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учебного графика на 2020-2021 уч.г.</w:t>
      </w:r>
    </w:p>
    <w:p w:rsidR="00974C96" w:rsidRDefault="00206E9F">
      <w:pPr>
        <w:numPr>
          <w:ilvl w:val="0"/>
          <w:numId w:val="4"/>
        </w:numPr>
        <w:tabs>
          <w:tab w:val="left" w:pos="5805"/>
          <w:tab w:val="center" w:pos="6931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Рабочая программа по внеурочной деятельности учитывает использование дистанционных технологий, «электронных дневников», социальных сетей в пери</w:t>
      </w:r>
      <w:r>
        <w:rPr>
          <w:rFonts w:ascii="Times New Roman" w:hAnsi="Times New Roman"/>
          <w:sz w:val="24"/>
          <w:szCs w:val="24"/>
        </w:rPr>
        <w:t>од ЧС,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974C96" w:rsidRDefault="00206E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предмету «Химия» (10 класс. Базовый уровень) используется </w:t>
      </w:r>
      <w:r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Химия. 10 класс. Базовы</w:t>
      </w:r>
      <w:r>
        <w:rPr>
          <w:rFonts w:ascii="Times New Roman" w:hAnsi="Times New Roman" w:cs="Times New Roman"/>
          <w:sz w:val="24"/>
          <w:szCs w:val="24"/>
        </w:rPr>
        <w:t xml:space="preserve">й уровень: учебник для общеобразовательных организаций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Габриелян. – М.: Дрофа, 2014г.</w:t>
      </w:r>
    </w:p>
    <w:p w:rsidR="00974C96" w:rsidRDefault="00206E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 базисным  учебным  планом  для среднего общего  образования  и учебным планом программа рассчитана на преподавание курса химии в 10 </w:t>
      </w:r>
      <w:r>
        <w:rPr>
          <w:rFonts w:ascii="Times New Roman" w:hAnsi="Times New Roman" w:cs="Times New Roman"/>
          <w:sz w:val="24"/>
          <w:szCs w:val="24"/>
        </w:rPr>
        <w:t>классе (базовый уровень) в объеме 1 час в неделю. Из компонента образовательного учреждения выделен дополнительный 1 час. Т.о., данная рабочая программа рассчитана на 2 часа в неделю (всего 68 часов).</w:t>
      </w:r>
    </w:p>
    <w:p w:rsidR="00974C96" w:rsidRDefault="00974C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96" w:rsidRDefault="00206E9F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химии в 10 классе на базовом уровне среднего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целей:</w:t>
      </w:r>
    </w:p>
    <w:p w:rsidR="00974C96" w:rsidRDefault="00206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освоение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974C96" w:rsidRDefault="00206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74C96" w:rsidRDefault="00206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74C96" w:rsidRDefault="00206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74C96" w:rsidRDefault="00206E9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применение полученных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безопасного использования веществ и материалов в быту,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74C96" w:rsidRDefault="00206E9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Планируемые результаты изучения учебного предмета</w:t>
      </w:r>
    </w:p>
    <w:p w:rsidR="00974C96" w:rsidRDefault="00206E9F">
      <w:pPr>
        <w:widowControl w:val="0"/>
        <w:tabs>
          <w:tab w:val="left" w:pos="284"/>
        </w:tabs>
        <w:spacing w:after="0" w:line="240" w:lineRule="auto"/>
        <w:ind w:firstLine="680"/>
        <w:jc w:val="both"/>
      </w:pPr>
      <w:r>
        <w:rPr>
          <w:rFonts w:ascii="Times New Roman" w:eastAsia="Newton-Regular" w:hAnsi="Times New Roman"/>
          <w:b/>
          <w:sz w:val="24"/>
          <w:szCs w:val="24"/>
        </w:rPr>
        <w:t>Личностные: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готовность и способность </w:t>
      </w:r>
      <w:r>
        <w:rPr>
          <w:rFonts w:ascii="Times New Roman" w:eastAsia="Calibri" w:hAnsi="Times New Roman"/>
          <w:sz w:val="24"/>
          <w:szCs w:val="24"/>
          <w:u w:color="000000"/>
        </w:rPr>
        <w:t>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</w:t>
      </w:r>
      <w:r>
        <w:rPr>
          <w:rFonts w:ascii="Times New Roman" w:eastAsia="Calibri" w:hAnsi="Times New Roman"/>
          <w:sz w:val="24"/>
          <w:szCs w:val="24"/>
          <w:u w:color="000000"/>
        </w:rPr>
        <w:lastRenderedPageBreak/>
        <w:t>собственном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у физическому и психологическому здоровью; 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неприятие вредных привычек: курения, употребления алкоголя, наркотиков.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</w:t>
      </w:r>
      <w:r>
        <w:rPr>
          <w:rFonts w:ascii="Times New Roman" w:eastAsia="Calibri" w:hAnsi="Times New Roman"/>
          <w:sz w:val="24"/>
          <w:szCs w:val="24"/>
          <w:u w:color="000000"/>
        </w:rPr>
        <w:t>народа России;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способность к сопереживанию и формирование позитивного отношения к людям, в том числе к лицам с ограниче</w:t>
      </w:r>
      <w:r>
        <w:rPr>
          <w:rFonts w:ascii="Times New Roman" w:eastAsia="Calibri" w:hAnsi="Times New Roman"/>
          <w:sz w:val="24"/>
          <w:szCs w:val="24"/>
          <w:u w:color="000000"/>
        </w:rPr>
        <w:t>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ind w:left="0" w:firstLine="357"/>
        <w:contextualSpacing/>
        <w:jc w:val="both"/>
      </w:pPr>
      <w:r>
        <w:rPr>
          <w:rFonts w:ascii="Times New Roman" w:hAnsi="Times New Roman"/>
          <w:sz w:val="24"/>
          <w:szCs w:val="24"/>
          <w:lang w:bidi="en-US"/>
        </w:rPr>
        <w:t>развитие компетенций сотрудничества со сверстниками, детьми младшего возраста</w:t>
      </w:r>
      <w:r>
        <w:rPr>
          <w:rFonts w:ascii="Times New Roman" w:hAnsi="Times New Roman"/>
          <w:sz w:val="24"/>
          <w:szCs w:val="24"/>
          <w:lang w:bidi="en-US"/>
        </w:rPr>
        <w:t>, взрослыми в образовательной, общественно полезной, учебно-исследовательской, проектной и других видах деятельности.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contextualSpacing/>
        <w:jc w:val="both"/>
      </w:pPr>
      <w:r>
        <w:rPr>
          <w:rFonts w:ascii="Times New Roman" w:hAnsi="Times New Roman"/>
          <w:sz w:val="24"/>
          <w:szCs w:val="24"/>
          <w:lang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</w:t>
      </w:r>
      <w:r>
        <w:rPr>
          <w:rFonts w:ascii="Times New Roman" w:hAnsi="Times New Roman"/>
          <w:sz w:val="24"/>
          <w:szCs w:val="24"/>
          <w:lang w:bidi="en-US"/>
        </w:rPr>
        <w:t xml:space="preserve">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готовность и способность к образованию, в том числе самообразованию, на протяжении всей жизни; с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ознательное отношение к непрерывному образованию как условию успешной профессиональной и общественной деятельности; 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</w:t>
      </w:r>
      <w:r>
        <w:rPr>
          <w:rFonts w:ascii="Times New Roman" w:eastAsia="Calibri" w:hAnsi="Times New Roman"/>
          <w:sz w:val="24"/>
          <w:szCs w:val="24"/>
          <w:u w:color="000000"/>
        </w:rPr>
        <w:t>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</w:t>
      </w:r>
      <w:r>
        <w:rPr>
          <w:rFonts w:ascii="Times New Roman" w:eastAsia="Calibri" w:hAnsi="Times New Roman"/>
          <w:sz w:val="24"/>
          <w:szCs w:val="24"/>
          <w:u w:color="000000"/>
        </w:rPr>
        <w:t>ти;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осознанный выбор будущей профессии как путь и способ реализации собственных жизненных планов;</w:t>
      </w:r>
    </w:p>
    <w:p w:rsidR="00974C96" w:rsidRDefault="00206E9F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357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</w:t>
      </w:r>
      <w:r>
        <w:rPr>
          <w:rFonts w:ascii="Times New Roman" w:eastAsia="Calibri" w:hAnsi="Times New Roman"/>
          <w:sz w:val="24"/>
          <w:szCs w:val="24"/>
          <w:u w:color="000000"/>
        </w:rPr>
        <w:t>деятельности.</w:t>
      </w:r>
    </w:p>
    <w:p w:rsidR="00974C96" w:rsidRDefault="00206E9F">
      <w:pPr>
        <w:tabs>
          <w:tab w:val="left" w:pos="709"/>
          <w:tab w:val="left" w:pos="1134"/>
        </w:tabs>
        <w:spacing w:after="0" w:line="240" w:lineRule="auto"/>
        <w:contextualSpacing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Метапредметные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:</w:t>
      </w:r>
    </w:p>
    <w:p w:rsidR="00974C96" w:rsidRDefault="00206E9F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bidi="en-US"/>
        </w:rPr>
        <w:t>Регулятивные универсальные учебные действия</w:t>
      </w:r>
    </w:p>
    <w:p w:rsidR="00974C96" w:rsidRDefault="00206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74C96" w:rsidRDefault="00206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ставить и формулировать собственные задачи в образовательной деятельн</w:t>
      </w:r>
      <w:r>
        <w:rPr>
          <w:rFonts w:ascii="Times New Roman" w:eastAsia="Calibri" w:hAnsi="Times New Roman"/>
          <w:sz w:val="24"/>
          <w:szCs w:val="24"/>
          <w:u w:color="000000"/>
        </w:rPr>
        <w:t>ости и жизненных ситуациях;</w:t>
      </w:r>
    </w:p>
    <w:p w:rsidR="00974C96" w:rsidRDefault="00206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74C96" w:rsidRDefault="00206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974C96" w:rsidRDefault="00206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bidi="en-US"/>
        </w:rPr>
        <w:t>сопоставлять пол</w:t>
      </w:r>
      <w:r>
        <w:rPr>
          <w:rFonts w:ascii="Times New Roman" w:hAnsi="Times New Roman"/>
          <w:sz w:val="24"/>
          <w:szCs w:val="24"/>
          <w:lang w:bidi="en-US"/>
        </w:rPr>
        <w:t>ученный результат деятельности с поставленной заранее целью.</w:t>
      </w:r>
    </w:p>
    <w:p w:rsidR="00974C96" w:rsidRDefault="00206E9F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974C96" w:rsidRDefault="00206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 и познавательные) задачи;</w:t>
      </w:r>
    </w:p>
    <w:p w:rsidR="00974C96" w:rsidRDefault="00206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74C96" w:rsidRDefault="00206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использовать различные модельно-схематические средства для представления существенных связе</w:t>
      </w:r>
      <w:r>
        <w:rPr>
          <w:rFonts w:ascii="Times New Roman" w:eastAsia="Calibri" w:hAnsi="Times New Roman"/>
          <w:sz w:val="24"/>
          <w:szCs w:val="24"/>
          <w:u w:color="000000"/>
        </w:rPr>
        <w:t>й и отношений, а также противоречий, выявленных в информационных источниках;</w:t>
      </w:r>
    </w:p>
    <w:p w:rsidR="00974C96" w:rsidRDefault="00206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</w:t>
      </w:r>
      <w:r>
        <w:rPr>
          <w:rFonts w:ascii="Times New Roman" w:eastAsia="Calibri" w:hAnsi="Times New Roman"/>
          <w:sz w:val="24"/>
          <w:szCs w:val="24"/>
          <w:u w:color="000000"/>
        </w:rPr>
        <w:t>атривать их как ресурс собственного развития;</w:t>
      </w:r>
    </w:p>
    <w:p w:rsidR="00974C96" w:rsidRDefault="00206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974C96" w:rsidRDefault="00206E9F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en-US" w:bidi="en-US"/>
        </w:rPr>
        <w:t>Коммуникативны</w:t>
      </w:r>
      <w:r>
        <w:rPr>
          <w:rFonts w:ascii="Times New Roman" w:hAnsi="Times New Roman"/>
          <w:b/>
          <w:sz w:val="24"/>
          <w:szCs w:val="24"/>
          <w:lang w:val="en-US" w:bidi="en-US"/>
        </w:rPr>
        <w:t>еуниверсальныеучебныедействия</w:t>
      </w:r>
    </w:p>
    <w:p w:rsidR="00974C96" w:rsidRDefault="00206E9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</w:t>
      </w:r>
      <w:r>
        <w:rPr>
          <w:rFonts w:ascii="Times New Roman" w:eastAsia="Calibri" w:hAnsi="Times New Roman"/>
          <w:sz w:val="24"/>
          <w:szCs w:val="24"/>
          <w:u w:color="000000"/>
        </w:rPr>
        <w:t>имодействия, а не личных симпатий;</w:t>
      </w:r>
    </w:p>
    <w:p w:rsidR="00974C96" w:rsidRDefault="00206E9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74C96" w:rsidRDefault="00206E9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развернуто, логично и точно излагать свою точку зрения с </w:t>
      </w:r>
      <w:r>
        <w:rPr>
          <w:rFonts w:ascii="Times New Roman" w:eastAsia="Calibri" w:hAnsi="Times New Roman"/>
          <w:sz w:val="24"/>
          <w:szCs w:val="24"/>
          <w:u w:color="000000"/>
        </w:rPr>
        <w:t>использованием адекватных (устных и письменных) языковых средств;</w:t>
      </w:r>
    </w:p>
    <w:p w:rsidR="00974C96" w:rsidRDefault="00974C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C96" w:rsidRDefault="00206E9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974C96" w:rsidRDefault="00206E9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974C96" w:rsidRDefault="00206E9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Выпускник на базовом уровне научится: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раскрывать на примерах роль химии в формировании </w:t>
      </w:r>
      <w:r>
        <w:rPr>
          <w:rFonts w:ascii="Times New Roman" w:eastAsia="Calibri" w:hAnsi="Times New Roman"/>
          <w:sz w:val="24"/>
          <w:szCs w:val="24"/>
          <w:u w:color="000000"/>
        </w:rPr>
        <w:t>современной научной картины мира и в практической деятельности человека;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раскрывать на примерах положения теории химического строения А.М. Бутлерова;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понимать физический </w:t>
      </w:r>
      <w:r>
        <w:rPr>
          <w:rFonts w:ascii="Times New Roman" w:eastAsia="Calibri" w:hAnsi="Times New Roman"/>
          <w:sz w:val="24"/>
          <w:szCs w:val="24"/>
          <w:u w:color="000000"/>
        </w:rPr>
        <w:t>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объяснять причины многообразия веществ на основе общих представлений об их составе и </w:t>
      </w:r>
      <w:r>
        <w:rPr>
          <w:rFonts w:ascii="Times New Roman" w:eastAsia="Calibri" w:hAnsi="Times New Roman"/>
          <w:sz w:val="24"/>
          <w:szCs w:val="24"/>
          <w:u w:color="000000"/>
        </w:rPr>
        <w:t>строении;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составлять молекулярные и структурные формулы органических веществ как носителей информации о строении вещества</w:t>
      </w:r>
      <w:r>
        <w:rPr>
          <w:rFonts w:ascii="Times New Roman" w:eastAsia="Calibri" w:hAnsi="Times New Roman"/>
          <w:sz w:val="24"/>
          <w:szCs w:val="24"/>
          <w:u w:color="000000"/>
        </w:rPr>
        <w:t>, его свойствах и принадлежности к определенному классу соединений;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приводить примеры химических реак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ций, раскрывающих характерные свойства типичных представителей классов органических веществ с </w:t>
      </w:r>
      <w:r>
        <w:rPr>
          <w:rFonts w:ascii="Times New Roman" w:eastAsia="Calibri" w:hAnsi="Times New Roman"/>
          <w:sz w:val="24"/>
          <w:szCs w:val="24"/>
          <w:u w:color="000000"/>
        </w:rPr>
        <w:lastRenderedPageBreak/>
        <w:t>целью их идентификации и объяснения области применения;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прогнозировать возможность протекания химических реакций на основе знаний о типах химической связи в молек</w:t>
      </w:r>
      <w:r>
        <w:rPr>
          <w:rFonts w:ascii="Times New Roman" w:eastAsia="Calibri" w:hAnsi="Times New Roman"/>
          <w:sz w:val="24"/>
          <w:szCs w:val="24"/>
          <w:u w:color="000000"/>
        </w:rPr>
        <w:t>улах реагентов и их реакционной способности;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приводить примеры практического использования продуктов переработки нефти и природно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го газа, высокомолекулярных соединений (полиэтилена, синтетического каучука, ацетатного волокна); 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</w:t>
      </w:r>
      <w:r>
        <w:rPr>
          <w:rFonts w:ascii="Times New Roman" w:eastAsia="Calibri" w:hAnsi="Times New Roman"/>
          <w:sz w:val="24"/>
          <w:szCs w:val="24"/>
          <w:u w:color="000000"/>
        </w:rPr>
        <w:t>ов и косметических средств;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</w:t>
      </w:r>
      <w:r>
        <w:rPr>
          <w:rFonts w:ascii="Times New Roman" w:eastAsia="Calibri" w:hAnsi="Times New Roman"/>
          <w:sz w:val="24"/>
          <w:szCs w:val="24"/>
          <w:u w:color="000000"/>
        </w:rPr>
        <w:t>ния оптимальных условий протекания химических процессов;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приводить примеры гидролиза солей в повседневной жизни человека;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проводить расчеты на нахождение молекулярной формулы углеводорода по продуктам сгорания и по его относительной плотности и массовым долям </w:t>
      </w:r>
      <w:r>
        <w:rPr>
          <w:rFonts w:ascii="Times New Roman" w:eastAsia="Calibri" w:hAnsi="Times New Roman"/>
          <w:sz w:val="24"/>
          <w:szCs w:val="24"/>
          <w:u w:color="000000"/>
        </w:rPr>
        <w:t>элементов, входящих в его состав;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критически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</w:t>
      </w:r>
      <w:r>
        <w:rPr>
          <w:rFonts w:ascii="Times New Roman" w:eastAsia="Calibri" w:hAnsi="Times New Roman"/>
          <w:sz w:val="24"/>
          <w:szCs w:val="24"/>
          <w:u w:color="000000"/>
        </w:rPr>
        <w:t>бственной позиции;</w:t>
      </w:r>
    </w:p>
    <w:p w:rsidR="00974C96" w:rsidRDefault="00206E9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974C96" w:rsidRDefault="00206E9F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74C96" w:rsidRDefault="00206E9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иллюстрировать на примера</w:t>
      </w:r>
      <w:r>
        <w:rPr>
          <w:rFonts w:ascii="Times New Roman" w:eastAsia="Calibri" w:hAnsi="Times New Roman"/>
          <w:sz w:val="24"/>
          <w:szCs w:val="24"/>
          <w:u w:color="000000"/>
        </w:rPr>
        <w:t>х становление и эволюцию органической химии как науки на различных исторических этапах ее развития;</w:t>
      </w:r>
    </w:p>
    <w:p w:rsidR="00974C96" w:rsidRDefault="00206E9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</w:t>
      </w:r>
      <w:r>
        <w:rPr>
          <w:rFonts w:ascii="Times New Roman" w:eastAsia="Calibri" w:hAnsi="Times New Roman"/>
          <w:sz w:val="24"/>
          <w:szCs w:val="24"/>
          <w:u w:color="000000"/>
        </w:rPr>
        <w:t>ических веществ;</w:t>
      </w:r>
    </w:p>
    <w:p w:rsidR="00974C96" w:rsidRDefault="00206E9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974C96" w:rsidRDefault="00206E9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устанавливать генетическую связь между классами органическ</w:t>
      </w:r>
      <w:r>
        <w:rPr>
          <w:rFonts w:ascii="Times New Roman" w:eastAsia="Calibri" w:hAnsi="Times New Roman"/>
          <w:sz w:val="24"/>
          <w:szCs w:val="24"/>
          <w:u w:color="000000"/>
        </w:rPr>
        <w:t>их веществ для обоснования принципиальной возможности получения органических соединений заданного состава и строения;</w:t>
      </w:r>
    </w:p>
    <w:p w:rsidR="00974C96" w:rsidRDefault="00206E9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u w:color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 на основе химических знаний.</w:t>
      </w:r>
    </w:p>
    <w:p w:rsidR="00974C96" w:rsidRDefault="00974C96">
      <w:pPr>
        <w:widowControl w:val="0"/>
        <w:suppressAutoHyphens/>
        <w:spacing w:after="0" w:line="240" w:lineRule="auto"/>
        <w:ind w:left="663"/>
        <w:jc w:val="both"/>
        <w:rPr>
          <w:rFonts w:ascii="Times New Roman" w:eastAsia="Calibri" w:hAnsi="Times New Roman"/>
          <w:sz w:val="24"/>
          <w:szCs w:val="24"/>
          <w:u w:color="000000"/>
        </w:rPr>
      </w:pPr>
    </w:p>
    <w:p w:rsidR="00974C96" w:rsidRDefault="00206E9F">
      <w:pPr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 по химии для 10 класса (Базовый уровень)</w:t>
      </w:r>
    </w:p>
    <w:p w:rsidR="00974C96" w:rsidRDefault="00206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(1</w:t>
      </w:r>
      <w:r>
        <w:rPr>
          <w:rFonts w:ascii="Times New Roman" w:eastAsia="Times New Roman" w:hAnsi="Times New Roman" w:cs="Times New Roman"/>
          <w:b/>
          <w:i/>
          <w:lang w:eastAsia="ru-RU"/>
        </w:rPr>
        <w:t>ч)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1.    Теория строения органических соединений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(6 </w:t>
      </w:r>
      <w:r>
        <w:rPr>
          <w:rFonts w:ascii="Times New Roman" w:eastAsia="Times New Roman" w:hAnsi="Times New Roman" w:cs="Times New Roman"/>
          <w:b/>
          <w:i/>
          <w:lang w:eastAsia="ru-RU"/>
        </w:rPr>
        <w:t>ч)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</w:t>
      </w:r>
      <w:r>
        <w:rPr>
          <w:rFonts w:ascii="Times New Roman" w:eastAsia="Times New Roman" w:hAnsi="Times New Roman" w:cs="Times New Roman"/>
          <w:lang w:eastAsia="ru-RU"/>
        </w:rPr>
        <w:t xml:space="preserve">гах, изомерии и изомерах. Химические формулы и модели молекул в органической химии.  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2.   Углеводороды и их природные источники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(19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ч)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Природный газ. Алканы. Природный газ как топливо.  Гомологический ряд, изомерия и номенклатура алканов. Химически</w:t>
      </w:r>
      <w:r>
        <w:rPr>
          <w:rFonts w:ascii="Times New Roman" w:eastAsia="Times New Roman" w:hAnsi="Times New Roman" w:cs="Times New Roman"/>
          <w:lang w:eastAsia="ru-RU"/>
        </w:rPr>
        <w:t xml:space="preserve">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Алкены. Этилен, его получение (дегидрированием этана и дегидратацией этанола). Химические свойства этилена: горение, кач</w:t>
      </w:r>
      <w:r>
        <w:rPr>
          <w:rFonts w:ascii="Times New Roman" w:eastAsia="Times New Roman" w:hAnsi="Times New Roman" w:cs="Times New Roman"/>
          <w:lang w:eastAsia="ru-RU"/>
        </w:rPr>
        <w:t xml:space="preserve">ественные реакции, гидратация, полимеризация. Полиэтилен, его свойства и применение. Применение этилена на основе свойств.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Алкадиены и каучуки. Понятие об алкадиенах как углеводородах с двумя двойными связями. Химические свойства бутадиена-1,3 и изопрена:</w:t>
      </w:r>
      <w:r>
        <w:rPr>
          <w:rFonts w:ascii="Times New Roman" w:eastAsia="Times New Roman" w:hAnsi="Times New Roman" w:cs="Times New Roman"/>
          <w:lang w:eastAsia="ru-RU"/>
        </w:rPr>
        <w:t xml:space="preserve"> обесцвечивание бромной воды и полимеризация в каучуки. Резина.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</w:t>
      </w:r>
      <w:r>
        <w:rPr>
          <w:rFonts w:ascii="Times New Roman" w:eastAsia="Times New Roman" w:hAnsi="Times New Roman" w:cs="Times New Roman"/>
          <w:lang w:eastAsia="ru-RU"/>
        </w:rPr>
        <w:t>е ацетилена на основе свойств.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Бензол.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Нефть. Состав и переработка нефти. Нефтепродукты. Бензин и понятие об</w:t>
      </w:r>
      <w:r>
        <w:rPr>
          <w:rFonts w:ascii="Times New Roman" w:eastAsia="Times New Roman" w:hAnsi="Times New Roman" w:cs="Times New Roman"/>
          <w:lang w:eastAsia="ru-RU"/>
        </w:rPr>
        <w:t xml:space="preserve"> октановом числе.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Горение  ацетилена. Отношение 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</w:t>
      </w:r>
      <w:r>
        <w:rPr>
          <w:rFonts w:ascii="Times New Roman" w:eastAsia="Times New Roman" w:hAnsi="Times New Roman" w:cs="Times New Roman"/>
          <w:lang w:eastAsia="ru-RU"/>
        </w:rPr>
        <w:t xml:space="preserve">в разложения на непредельность. Коллекция образцов нефти и нефтепродуктов.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Лабораторные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опыты. </w:t>
      </w:r>
      <w:r>
        <w:rPr>
          <w:rFonts w:ascii="Times New Roman" w:eastAsia="Times New Roman" w:hAnsi="Times New Roman" w:cs="Times New Roman"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элементного состава органических соединений. </w:t>
      </w:r>
      <w:r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Изготовление моделей молекул углеводородов.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Обнаружение непредельных соединений в жидких нефтепродуктах.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Получение и свойства ацетилена. 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Ознакомление с коллекцией </w:t>
      </w:r>
      <w:r>
        <w:rPr>
          <w:rFonts w:ascii="Times New Roman" w:eastAsia="Times New Roman" w:hAnsi="Times New Roman" w:cs="Times New Roman"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Нефть и продукты ее переработки».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3. Кислородсодержащие органические соединения и их природные источники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(21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ч)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Единство хим</w:t>
      </w:r>
      <w:r>
        <w:rPr>
          <w:rFonts w:ascii="Times New Roman" w:eastAsia="Times New Roman" w:hAnsi="Times New Roman" w:cs="Times New Roman"/>
          <w:lang w:eastAsia="ru-RU"/>
        </w:rPr>
        <w:t xml:space="preserve">ической организации живых организмов. Химический состав живых организмов.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</w:t>
      </w:r>
      <w:r>
        <w:rPr>
          <w:rFonts w:ascii="Times New Roman" w:eastAsia="Times New Roman" w:hAnsi="Times New Roman" w:cs="Times New Roman"/>
          <w:lang w:eastAsia="ru-RU"/>
        </w:rPr>
        <w:t>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</w:t>
      </w:r>
      <w:r>
        <w:rPr>
          <w:rFonts w:ascii="Times New Roman" w:eastAsia="Times New Roman" w:hAnsi="Times New Roman" w:cs="Times New Roman"/>
          <w:lang w:eastAsia="ru-RU"/>
        </w:rPr>
        <w:t>тов. Качественная реакция на многоатомные спирты. Применение глицерина. Фенол.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</w:t>
      </w:r>
      <w:r>
        <w:rPr>
          <w:rFonts w:ascii="Times New Roman" w:eastAsia="Times New Roman" w:hAnsi="Times New Roman" w:cs="Times New Roman"/>
          <w:lang w:eastAsia="ru-RU"/>
        </w:rPr>
        <w:t xml:space="preserve">ств.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Карбоновые </w:t>
      </w:r>
      <w:r>
        <w:rPr>
          <w:rFonts w:ascii="Times New Roman" w:eastAsia="Times New Roman" w:hAnsi="Times New Roman" w:cs="Times New Roman"/>
          <w:lang w:eastAsia="ru-RU"/>
        </w:rPr>
        <w:t xml:space="preserve">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</w:t>
      </w:r>
      <w:r>
        <w:rPr>
          <w:rFonts w:ascii="Times New Roman" w:eastAsia="Times New Roman" w:hAnsi="Times New Roman" w:cs="Times New Roman"/>
          <w:lang w:eastAsia="ru-RU"/>
        </w:rPr>
        <w:t>вой и стеариновой. Сложные  эфиры и жиры. Получение сложных эфиров реакцией этерификации. Сложные эфиры в природе, их значение. Применение сложных эфиров на основе свойств.  Жиры как сложные эфиры. Химические свойства жиров: гидролиз (омыление) и гидрирова</w:t>
      </w:r>
      <w:r>
        <w:rPr>
          <w:rFonts w:ascii="Times New Roman" w:eastAsia="Times New Roman" w:hAnsi="Times New Roman" w:cs="Times New Roman"/>
          <w:lang w:eastAsia="ru-RU"/>
        </w:rPr>
        <w:t xml:space="preserve">ние жидких жиров. Применение жиров на основе свойств.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Углеводы. Углеводы, значение углеводов в живой природе и в жизни человека.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Глюкоза - вещество с двойственной функцией - альдегидоспирт. Химические свойства глюкозы: окисление в глюконовую кислоту, вос</w:t>
      </w:r>
      <w:r>
        <w:rPr>
          <w:rFonts w:ascii="Times New Roman" w:eastAsia="Times New Roman" w:hAnsi="Times New Roman" w:cs="Times New Roman"/>
          <w:lang w:eastAsia="ru-RU"/>
        </w:rPr>
        <w:t xml:space="preserve">становление в сорбит, брожение (молочнокислое и спиртовое). Применение глюкозы на основе свойств.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</w:t>
      </w:r>
      <w:r>
        <w:rPr>
          <w:rFonts w:ascii="Times New Roman" w:eastAsia="Times New Roman" w:hAnsi="Times New Roman" w:cs="Times New Roman"/>
          <w:lang w:eastAsia="ru-RU"/>
        </w:rPr>
        <w:t xml:space="preserve">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 эфира. Качественная реакция на крахмал.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bCs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Свойства этилового спи</w:t>
      </w:r>
      <w:r>
        <w:rPr>
          <w:rFonts w:ascii="Times New Roman" w:eastAsia="Times New Roman" w:hAnsi="Times New Roman" w:cs="Times New Roman"/>
          <w:lang w:eastAsia="ru-RU"/>
        </w:rPr>
        <w:t xml:space="preserve">рта. </w:t>
      </w:r>
      <w:r>
        <w:rPr>
          <w:rFonts w:ascii="Times New Roman" w:eastAsia="Times New Roman" w:hAnsi="Times New Roman" w:cs="Times New Roman"/>
          <w:bCs/>
          <w:lang w:eastAsia="ru-RU"/>
        </w:rPr>
        <w:t>6, 7.</w:t>
      </w:r>
      <w:r>
        <w:rPr>
          <w:rFonts w:ascii="Times New Roman" w:eastAsia="Times New Roman" w:hAnsi="Times New Roman" w:cs="Times New Roman"/>
          <w:lang w:eastAsia="ru-RU"/>
        </w:rPr>
        <w:t xml:space="preserve"> Свойства глицерина, формальдегида.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lang w:eastAsia="ru-RU"/>
        </w:rPr>
        <w:t xml:space="preserve">Свойства уксусной кислоты. </w:t>
      </w:r>
      <w:r>
        <w:rPr>
          <w:rFonts w:ascii="Times New Roman" w:eastAsia="Times New Roman" w:hAnsi="Times New Roman" w:cs="Times New Roman"/>
          <w:bCs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 xml:space="preserve"> Свойства жиров.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lang w:eastAsia="ru-RU"/>
        </w:rPr>
        <w:t xml:space="preserve"> Сравнение свойств растворов мыла и стирального порошка. </w:t>
      </w:r>
      <w:r>
        <w:rPr>
          <w:rFonts w:ascii="Times New Roman" w:eastAsia="Times New Roman" w:hAnsi="Times New Roman" w:cs="Times New Roman"/>
          <w:bCs/>
          <w:lang w:eastAsia="ru-RU"/>
        </w:rPr>
        <w:t>11, 12.</w:t>
      </w:r>
      <w:r>
        <w:rPr>
          <w:rFonts w:ascii="Times New Roman" w:eastAsia="Times New Roman" w:hAnsi="Times New Roman" w:cs="Times New Roman"/>
          <w:lang w:eastAsia="ru-RU"/>
        </w:rPr>
        <w:t xml:space="preserve"> Свойства глюкозы, крахмала.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4. Азотсодержащие соединения и их нахождение в живой приро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(8 ч)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Амины.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</w:t>
      </w:r>
      <w:r>
        <w:rPr>
          <w:rFonts w:ascii="Times New Roman" w:eastAsia="Times New Roman" w:hAnsi="Times New Roman" w:cs="Times New Roman"/>
          <w:lang w:eastAsia="ru-RU"/>
        </w:rPr>
        <w:t xml:space="preserve">свойств.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</w:t>
      </w:r>
      <w:r>
        <w:rPr>
          <w:rFonts w:ascii="Times New Roman" w:eastAsia="Times New Roman" w:hAnsi="Times New Roman" w:cs="Times New Roman"/>
          <w:lang w:eastAsia="ru-RU"/>
        </w:rPr>
        <w:t>тиды. Применение аминокислот на основе свойств. 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</w:t>
      </w:r>
      <w:r>
        <w:rPr>
          <w:rFonts w:ascii="Times New Roman" w:eastAsia="Times New Roman" w:hAnsi="Times New Roman" w:cs="Times New Roman"/>
          <w:lang w:eastAsia="ru-RU"/>
        </w:rPr>
        <w:t xml:space="preserve">кции белков.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Генетическая связь между классами органических соединений.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</w:t>
      </w:r>
      <w:r>
        <w:rPr>
          <w:rFonts w:ascii="Times New Roman" w:eastAsia="Times New Roman" w:hAnsi="Times New Roman" w:cs="Times New Roman"/>
          <w:lang w:eastAsia="ru-RU"/>
        </w:rPr>
        <w:t xml:space="preserve">ередаче наследственной информации. Понятие о биотехнологии и генной инженерии.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</w:t>
      </w:r>
      <w:r>
        <w:rPr>
          <w:rFonts w:ascii="Times New Roman" w:eastAsia="Times New Roman" w:hAnsi="Times New Roman" w:cs="Times New Roman"/>
          <w:lang w:eastAsia="ru-RU"/>
        </w:rPr>
        <w:t xml:space="preserve">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</w:t>
      </w:r>
      <m:oMath>
        <m:r>
          <w:rPr>
            <w:rFonts w:ascii="Cambria Math" w:hAnsi="Cambria Math"/>
          </w:rPr>
          <m:t>→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 этилен этиленгликоль </w:t>
      </w:r>
      <m:oMath>
        <m:r>
          <w:rPr>
            <w:rFonts w:ascii="Cambria Math" w:hAnsi="Cambria Math"/>
          </w:rPr>
          <m:t>→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 этиленгликолят меди (I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); этанол </w:t>
      </w:r>
      <m:oMath>
        <m:r>
          <w:rPr>
            <w:rFonts w:ascii="Cambria Math" w:hAnsi="Cambria Math"/>
          </w:rPr>
          <m:t>→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этаналь </w:t>
      </w:r>
      <m:oMath>
        <m:r>
          <w:rPr>
            <w:rFonts w:ascii="Cambria Math" w:hAnsi="Cambria Math"/>
          </w:rPr>
          <m:t>→</m:t>
        </m:r>
      </m:oMath>
      <w:r>
        <w:rPr>
          <w:rFonts w:ascii="Times New Roman" w:eastAsia="Times New Roman" w:hAnsi="Times New Roman" w:cs="Times New Roman"/>
          <w:lang w:eastAsia="ru-RU"/>
        </w:rPr>
        <w:t xml:space="preserve"> этановая кислота.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Лаборатор</w:t>
      </w:r>
      <w:r>
        <w:rPr>
          <w:rFonts w:ascii="Times New Roman" w:eastAsia="Times New Roman" w:hAnsi="Times New Roman" w:cs="Times New Roman"/>
          <w:b/>
          <w:lang w:eastAsia="ru-RU"/>
        </w:rPr>
        <w:t>ные опыты.</w:t>
      </w:r>
      <w:r>
        <w:rPr>
          <w:rFonts w:ascii="Times New Roman" w:eastAsia="Times New Roman" w:hAnsi="Times New Roman" w:cs="Times New Roman"/>
          <w:bCs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. Свойства белков.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Практическая работа № 1.</w:t>
      </w:r>
      <w:r>
        <w:rPr>
          <w:rFonts w:ascii="Times New Roman" w:eastAsia="Times New Roman" w:hAnsi="Times New Roman" w:cs="Times New Roman"/>
          <w:lang w:eastAsia="ru-RU"/>
        </w:rPr>
        <w:t xml:space="preserve"> Идентификация органических соединений. 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5. Биологически активные органические соединения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(4 </w:t>
      </w:r>
      <w:r>
        <w:rPr>
          <w:rFonts w:ascii="Times New Roman" w:eastAsia="Times New Roman" w:hAnsi="Times New Roman" w:cs="Times New Roman"/>
          <w:b/>
          <w:i/>
          <w:lang w:eastAsia="ru-RU"/>
        </w:rPr>
        <w:t>ч)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Ферменты. Ферменты как биологические катализаторы белковой природы. Особенности функционирования ф</w:t>
      </w:r>
      <w:r>
        <w:rPr>
          <w:rFonts w:ascii="Times New Roman" w:eastAsia="Times New Roman" w:hAnsi="Times New Roman" w:cs="Times New Roman"/>
          <w:lang w:eastAsia="ru-RU"/>
        </w:rPr>
        <w:t>ерментов. Роль ферментов в жизнедеятельности живых организмов и народном хозяйстве. Витамины.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</w:t>
      </w:r>
      <w:r>
        <w:rPr>
          <w:rFonts w:ascii="Times New Roman" w:eastAsia="Times New Roman" w:hAnsi="Times New Roman" w:cs="Times New Roman"/>
          <w:lang w:eastAsia="ru-RU"/>
        </w:rPr>
        <w:t xml:space="preserve">амин А как представитель жирорастворимых витаминов. 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 Лекарства. Лекарственная химия: </w:t>
      </w:r>
      <w:r>
        <w:rPr>
          <w:rFonts w:ascii="Times New Roman" w:eastAsia="Times New Roman" w:hAnsi="Times New Roman" w:cs="Times New Roman"/>
          <w:lang w:eastAsia="ru-RU"/>
        </w:rPr>
        <w:t xml:space="preserve">от иатрохимии до химиотерапии. Аспирин. Антибиотики и дисбактериоз. Наркотические вещества. Наркомания, борьба  и профилактика.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Разложение пероксида водорода каталазой сырого мяса и сырого картофеля. СМС содержащие энзимы. Испытание среды ра</w:t>
      </w:r>
      <w:r>
        <w:rPr>
          <w:rFonts w:ascii="Times New Roman" w:eastAsia="Times New Roman" w:hAnsi="Times New Roman" w:cs="Times New Roman"/>
          <w:lang w:eastAsia="ru-RU"/>
        </w:rPr>
        <w:t xml:space="preserve">створа СМС индикаторной бумагой.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Лабораторные опыты. </w:t>
      </w:r>
      <w:r>
        <w:rPr>
          <w:rFonts w:ascii="Times New Roman" w:eastAsia="Times New Roman" w:hAnsi="Times New Roman" w:cs="Times New Roman"/>
          <w:lang w:eastAsia="ru-RU"/>
        </w:rPr>
        <w:t xml:space="preserve">14.Знакомство с образцами препаратовдомашней, лабораторной и автомобильной аптечки. 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6. Искусственные и синтетические полимеры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(6 ч)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Синтетические полимеры. Получение синтетических полимер</w:t>
      </w:r>
      <w:r>
        <w:rPr>
          <w:rFonts w:ascii="Times New Roman" w:eastAsia="Times New Roman" w:hAnsi="Times New Roman" w:cs="Times New Roman"/>
          <w:lang w:eastAsia="ru-RU"/>
        </w:rPr>
        <w:t>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</w:t>
      </w:r>
      <w:r>
        <w:rPr>
          <w:rFonts w:ascii="Times New Roman" w:eastAsia="Times New Roman" w:hAnsi="Times New Roman" w:cs="Times New Roman"/>
          <w:lang w:eastAsia="ru-RU"/>
        </w:rPr>
        <w:t xml:space="preserve">он и капрон. </w:t>
      </w:r>
    </w:p>
    <w:p w:rsidR="00974C96" w:rsidRDefault="002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lang w:eastAsia="ru-RU"/>
        </w:rPr>
        <w:t xml:space="preserve"> Коллекция пластмасс и изделий из них. Коллекции искусственных и синтетически волокон и изделий из них. Распознавание волокон.</w:t>
      </w:r>
    </w:p>
    <w:p w:rsidR="00974C96" w:rsidRDefault="00206E9F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bCs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. Ознакомление с образцами пластмасс, волокон и каучуков.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Распознавание пластмасс и волокон.</w:t>
      </w:r>
    </w:p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7. Систематизация и обобщение  знаний  по курсу органической химии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(3 ч) </w:t>
      </w:r>
    </w:p>
    <w:p w:rsidR="00974C96" w:rsidRDefault="00206E9F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задач и упражнений по курсу органической химии, подготовка,  выполнение  и анализ  итоговой контрольной работы. </w:t>
      </w:r>
    </w:p>
    <w:p w:rsidR="00974C96" w:rsidRDefault="00974C96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96" w:rsidRDefault="00974C96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4C96" w:rsidRDefault="00206E9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</w:t>
      </w:r>
    </w:p>
    <w:p w:rsidR="00974C96" w:rsidRDefault="00974C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21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167"/>
        <w:gridCol w:w="1984"/>
        <w:gridCol w:w="2039"/>
      </w:tblGrid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практ.работ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    Теория строения органических соединений.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2.   Углеводороды и их природные источники.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3. Кислородсодержащие органические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соединения и их природные источники.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4. Азотсодержащие соединения и их нахождение в живой природе.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5. Биологически активные органические соединения.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6. Искусственные и синтетические полимеры.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7. Систематизация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 знаний  по курсу органической химии.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C96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74C96" w:rsidRDefault="00974C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13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650"/>
        <w:gridCol w:w="1738"/>
        <w:gridCol w:w="1738"/>
        <w:gridCol w:w="1739"/>
        <w:gridCol w:w="1738"/>
        <w:gridCol w:w="1737"/>
      </w:tblGrid>
      <w:tr w:rsidR="00974C96">
        <w:trPr>
          <w:trHeight w:val="280"/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74C96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74C96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4C96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74C96" w:rsidRDefault="00974C96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96" w:rsidRDefault="00206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Требования к результатам усвоения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учебного материала по органической химии  10 класс.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на базовом уровне ученик должен:   </w:t>
      </w:r>
    </w:p>
    <w:p w:rsidR="00974C96" w:rsidRDefault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974C96" w:rsidRDefault="00206E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химическая связь, валентность, степень окисления,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углеродный скелет, функциональная группа, изомерия, гомология;</w:t>
      </w:r>
    </w:p>
    <w:p w:rsidR="00974C96" w:rsidRDefault="00206E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химической связи, строения органических веществ;</w:t>
      </w:r>
    </w:p>
    <w:p w:rsidR="00974C96" w:rsidRDefault="00206E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уксусная кислота, метан, этилен, ацетилен, бензол, этанол, жиры, мыла, глюкоза, сахароза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крахмал, клетчатка, белки, искусственные и синтетические волокна, каучуки, пластмассы;</w:t>
      </w:r>
    </w:p>
    <w:p w:rsidR="00974C96" w:rsidRDefault="00206E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 валентность и степень окисления химических элементов, принадлежность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к различным классам неорганических соединений;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органических веществ;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компьютерные технологии для обработки и передачи химической информации и ее представления в различных формах.</w:t>
      </w:r>
    </w:p>
    <w:p w:rsidR="00974C96" w:rsidRDefault="00206E9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быту и на производстве;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 человека и другие живые организмы;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 оборудованием;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974C96" w:rsidRDefault="00206E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поступающей из разных источников.</w:t>
      </w:r>
    </w:p>
    <w:p w:rsidR="00974C96" w:rsidRDefault="00974C96">
      <w:pPr>
        <w:pStyle w:val="a9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974C96">
      <w:pPr>
        <w:pStyle w:val="a9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206E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Буцкус П.Ф. Книга для  чтения по органической химии – М.: Просвещение, 1985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Жиряков В.Г. Органическая химия. –М.: Просвещение, 1983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Лидин Р.А., Якимова Е.Е., Воротникова Н.А. Химия. Методические материалы </w:t>
      </w:r>
      <w:r>
        <w:rPr>
          <w:rFonts w:ascii="Times New Roman" w:eastAsia="Times New Roman" w:hAnsi="Times New Roman" w:cs="Times New Roman"/>
          <w:lang w:eastAsia="ru-RU"/>
        </w:rPr>
        <w:t>10-11 классы. - М.:Дрофа, 2008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Назарова Г.С., Лаврова В.Н. Использование учебного оборудования на практических занятиях по химии. –М., 2006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Лидин Р.А  и др. Химия. 10-11 классы. Дидактические материалы (Решение задач). – М.: Дрофа,2005.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Лидин Р.А., Маргули</w:t>
      </w:r>
      <w:r>
        <w:rPr>
          <w:rFonts w:ascii="Times New Roman" w:eastAsia="Times New Roman" w:hAnsi="Times New Roman" w:cs="Times New Roman"/>
          <w:lang w:eastAsia="ru-RU"/>
        </w:rPr>
        <w:t>с В.Б. Химия. 10-11 классы. Дидактические материалы. (Тесты и проверочные задания). – М.: Дрофа, 2007.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Суровцева Р.П. и др.Химия. 10-11 классы. Новые тесты. – М.: Дрофа, 2005.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Радецкий А.М. Контрольные работы по химии в 10-11 классах: Пособие для учителя. </w:t>
      </w:r>
      <w:r>
        <w:rPr>
          <w:rFonts w:ascii="Times New Roman" w:eastAsia="Times New Roman" w:hAnsi="Times New Roman" w:cs="Times New Roman"/>
          <w:lang w:eastAsia="ru-RU"/>
        </w:rPr>
        <w:t>– М.: Просвещение, 2010.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качества подготовки выпускников средней (полной) школы по химии /Сост. С.В. Суматохин, А.А Каверина. – М.: Дрофа,2007.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Буцкус П.Ф. Книга для  чтения по органической химии – М.: Просвещение, 1985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Жиряков В.Г. Органическая хим</w:t>
      </w:r>
      <w:r>
        <w:rPr>
          <w:rFonts w:ascii="Times New Roman" w:eastAsia="Times New Roman" w:hAnsi="Times New Roman" w:cs="Times New Roman"/>
          <w:lang w:eastAsia="ru-RU"/>
        </w:rPr>
        <w:t>ия. – М.: Просвещение, 1983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Лидин Р.А., Якимова Е.Е., Воротникова Н.А. Химия. Методические материалы 10-11 классы. - М.:Дрофа, 2009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Назарова Г.С., Лаврова В.Н. Использование учебного оборудования на практических занятиях по химии. – М., 2009</w:t>
      </w:r>
    </w:p>
    <w:p w:rsidR="00974C96" w:rsidRDefault="00206E9F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литература для учащихся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Малышкина В. Занимательная химия. Нескучный учебник. – Санкт-Пертебург: Трион, 1998.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Аликберова Л.Ю., Рукк Н.С.. Полезная химия: задачи и история. – М.: Дрофа, 2006.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Степин Б.Д., АликбероваЛ.Ю.. Занимательные задания и эффективные </w:t>
      </w:r>
      <w:r>
        <w:rPr>
          <w:rFonts w:ascii="Times New Roman" w:eastAsia="Times New Roman" w:hAnsi="Times New Roman" w:cs="Times New Roman"/>
          <w:lang w:eastAsia="ru-RU"/>
        </w:rPr>
        <w:t>опыты по химии. – М.: Дрофа, 2005.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Ушкалова В.Н., Иоанидис Н.В. Химия: Конкурсные задания и ответы: Пособие для поступающих в ВУЗы. – М.: Просвещение, 2005.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Габриелян О.С., Решетов П.В., Остроумов И.Г., Никитюк А.М. Готовимся к единому государственному экз</w:t>
      </w:r>
      <w:r>
        <w:rPr>
          <w:rFonts w:ascii="Times New Roman" w:eastAsia="Times New Roman" w:hAnsi="Times New Roman" w:cs="Times New Roman"/>
          <w:lang w:eastAsia="ru-RU"/>
        </w:rPr>
        <w:t xml:space="preserve">амену. – М.: Дрофа, 2007-2008. 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Габриелян О.С., Остроумов И.Г. Химия для школьников старших классов и поступающих в вузы: Учеб. пособие. – М.: Дрофа, 2007.</w:t>
      </w:r>
    </w:p>
    <w:p w:rsidR="00974C96" w:rsidRDefault="00206E9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Демонстрационные варианты ЕГЭ по химии 2002-2015гг.</w:t>
      </w:r>
    </w:p>
    <w:p w:rsidR="00974C96" w:rsidRDefault="00974C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974C96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974C96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974C96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6" w:rsidRDefault="00206E9F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уроков по химии в 10 классе</w:t>
      </w:r>
    </w:p>
    <w:p w:rsidR="00974C96" w:rsidRDefault="00974C96">
      <w:pPr>
        <w:pStyle w:val="a9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614" w:type="dxa"/>
        <w:tblInd w:w="-10" w:type="dxa"/>
        <w:tblCellMar>
          <w:left w:w="98" w:type="dxa"/>
        </w:tblCellMar>
        <w:tblLook w:val="04A0"/>
      </w:tblPr>
      <w:tblGrid>
        <w:gridCol w:w="533"/>
        <w:gridCol w:w="3262"/>
        <w:gridCol w:w="4678"/>
        <w:gridCol w:w="3402"/>
        <w:gridCol w:w="1984"/>
        <w:gridCol w:w="851"/>
        <w:gridCol w:w="904"/>
      </w:tblGrid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974C96">
        <w:tc>
          <w:tcPr>
            <w:tcW w:w="53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ТБ. Введение. </w:t>
            </w:r>
            <w:r>
              <w:rPr>
                <w:rFonts w:ascii="Times New Roman" w:hAnsi="Times New Roman" w:cs="Times New Roman"/>
              </w:rPr>
              <w:t>Предмет органической химии.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органической химии. Особенности строения и свойств органических соединений.</w:t>
            </w:r>
          </w:p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роль органической  химии в системе естественных наук и в жизни общества. Краткий очерк истории развития органической химии.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органических веществ, мате</w:t>
            </w:r>
            <w:r>
              <w:rPr>
                <w:rFonts w:ascii="Times New Roman" w:hAnsi="Times New Roman" w:cs="Times New Roman"/>
              </w:rPr>
              <w:t>риалов и изделий из них.</w:t>
            </w:r>
            <w:r>
              <w:rPr>
                <w:rFonts w:ascii="Times New Roman" w:hAnsi="Times New Roman" w:cs="Times New Roman"/>
              </w:rPr>
              <w:br/>
              <w:t>Схема, таблица классификации органических соединений.</w:t>
            </w:r>
          </w:p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3,4 с.13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Теория строения органических веществ (6 часов).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974C96">
        <w:tc>
          <w:tcPr>
            <w:tcW w:w="53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строения органических соединений.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Валентность. Основные положения теории строения органических соединений А.М. Бутлерова. Причины многообразия </w:t>
            </w:r>
            <w:r>
              <w:rPr>
                <w:rFonts w:ascii="Times New Roman" w:hAnsi="Times New Roman" w:cs="Times New Roman"/>
              </w:rPr>
              <w:t>органических веществ (гомология, изомерия).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Модели молекул гомологов и изомеров органических соединений.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выучить положения теории А.М.Бутлерова.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 углерода. Валентные состояния атома углерода.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Электронное облако и орбиталь, их формы: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.Электронные и электронно-графические формулы атомов углерода в нормальном и возбужденном состояниях. Ковалентная связь и ее разновидности (сигма и пи- связь). Валентные состояния 13.09атомов углерода. Геометрия</w:t>
            </w:r>
            <w:r>
              <w:rPr>
                <w:rFonts w:ascii="Times New Roman" w:hAnsi="Times New Roman"/>
              </w:rPr>
              <w:t xml:space="preserve"> молекул.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Шаростержневые и объемные модели  молекул метана, этилена и ацетилена. </w:t>
            </w:r>
          </w:p>
          <w:p w:rsidR="00974C96" w:rsidRDefault="00974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1,2 с.22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органических соединений.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органических соединений по строению углеводородного скелета, по </w:t>
            </w:r>
            <w:r>
              <w:rPr>
                <w:rFonts w:ascii="Times New Roman" w:hAnsi="Times New Roman"/>
              </w:rPr>
              <w:t>функциональным группам.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классификацию.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rPr>
          <w:trHeight w:val="849"/>
        </w:trPr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номенклатуры органических соединений.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Номенклатура тривиальная и ИЮПАК. 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образования названий органических соединений по ИЮПАК.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алгоритм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образ-ния названий орг.соединений по ИЮПАК.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гомологии и гомологах.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гомологии и гомологах, гомологические ряды разных классов органических соединений.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молекул гомологов органических соединений.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 с.22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Изомерия и ее виды.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изомерия и ее виды:  изомерия «углеродного скелета», изомерия положения кратной связи и функциональных  групп, межклассовая изомерия, пространственная изомерия (геометрическая и оптическая).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молекул изомеров орган</w:t>
            </w:r>
            <w:r>
              <w:rPr>
                <w:rFonts w:ascii="Times New Roman" w:hAnsi="Times New Roman"/>
              </w:rPr>
              <w:t>ических соединений.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3,8,9 с.22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Углеводороды и их природные источники (19 часов.)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  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</w:t>
            </w:r>
            <w:r>
              <w:rPr>
                <w:rFonts w:ascii="Times New Roman" w:hAnsi="Times New Roman"/>
              </w:rPr>
              <w:t xml:space="preserve"> источники углеводородов.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углеводородах. Природные источники углеводородов. Нефть и ее промышленная переработка. Природный газ, его состав и практическое использование. Каменный уголь. Коксование каменного угля.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«Природные источники уг</w:t>
            </w:r>
            <w:r>
              <w:rPr>
                <w:rFonts w:ascii="Times New Roman" w:hAnsi="Times New Roman" w:cs="Times New Roman"/>
              </w:rPr>
              <w:t>леводородов».</w:t>
            </w:r>
          </w:p>
          <w:p w:rsidR="00974C96" w:rsidRDefault="00974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1,2,4,5 с.32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Алканы: гомологический ряд, номенклатура.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Гомол. ряд и общая формула алканов. Строение молекулы метана и др. алканов. Физичес. свойства алканов. Алканы в природе.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Модели молекул, образцы парафина, </w:t>
            </w:r>
            <w:r>
              <w:rPr>
                <w:rFonts w:ascii="Times New Roman" w:hAnsi="Times New Roman" w:cs="Times New Roman"/>
              </w:rPr>
              <w:t>жидкие алканы.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упр.7,8 с.32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Алканы. Изомерия. Циклоалканы.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Изомерия алканов. Циклоалканы.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Алканы: свойства, получение и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и лабораторные способы получения алканов.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алканов: реакции</w:t>
            </w:r>
            <w:r>
              <w:rPr>
                <w:rFonts w:ascii="Times New Roman" w:hAnsi="Times New Roman"/>
              </w:rPr>
              <w:t xml:space="preserve"> замещения, горения, изомеризации, термического разложения.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Горение метана и отношение его к раствору перманганата калия и бромной воде.</w:t>
            </w:r>
          </w:p>
          <w:p w:rsidR="00974C96" w:rsidRDefault="00206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моделей молекул алканов.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9-11 с.32,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12 с.32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Алкены: гомологический ряд,</w:t>
            </w:r>
            <w:r>
              <w:rPr>
                <w:rFonts w:ascii="Times New Roman" w:hAnsi="Times New Roman"/>
              </w:rPr>
              <w:t xml:space="preserve"> изомерия.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Гомологический ряд и общая формула алкенов. Строение молекулы этилена и других алкенов. Изомеризация алкенов. Гомологический ряд. Номенклатура. Физические свойства.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этилена реакцией дегидратации этанола. Качественные реакции на кратную связь.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Модели молекул алкенов.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 с.41,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с.41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Алкены: свойства.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свойства: реакции присоединения - галогенирование, </w:t>
            </w:r>
            <w:r>
              <w:rPr>
                <w:rFonts w:ascii="Times New Roman" w:hAnsi="Times New Roman"/>
              </w:rPr>
              <w:t>гидрогалогенирование, гидратация, гидрирование; реакции окисления и полимеризации.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77" w:lineRule="exact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 xml:space="preserve">Д. </w:t>
            </w:r>
            <w:r>
              <w:rPr>
                <w:rFonts w:ascii="Times New Roman" w:hAnsi="Times New Roman" w:cs="Times New Roman"/>
                <w:spacing w:val="-3"/>
              </w:rPr>
              <w:t>Коллекция изделий из полиэтилена.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4, 5 с.41,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*упр. 3 с.41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Алкены: получение,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этиленовых углеводородов из алканов, </w:t>
            </w:r>
            <w:r>
              <w:rPr>
                <w:rFonts w:ascii="Times New Roman" w:hAnsi="Times New Roman"/>
              </w:rPr>
              <w:t>галогеналканов, спиртов.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hd w:val="clear" w:color="auto" w:fill="FFFFFF"/>
              <w:spacing w:after="0" w:line="277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  упр. 4, 5 с.41,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3 с.41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Алкадиены. Каучуки.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 алкадиенах как об углеводородах с двумя двойными связями. Химические свойства бутадиена-1,3  и изопрена:  обесцвечивание бромной воды и полимеризация в каучуки.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Коллекция «Каучук и резина». Разложение каучука при нагревании, испытание </w:t>
            </w:r>
            <w:r>
              <w:rPr>
                <w:rFonts w:ascii="Times New Roman" w:hAnsi="Times New Roman" w:cs="Times New Roman"/>
              </w:rPr>
              <w:t>продукта разложения на непредельность.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2, 3 с.46,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3 с.46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Алкины: гомологический ряд, изомерия. Ацетилен.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формула алкинов. Ацетилен: строение молекулы, получение пиролизом метана и карбидным способом, физические свойства.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</w:rPr>
              <w:t>. Получение и свойства ацетилена.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Изготовление модели молекулы ацетилена.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5,6 с.51,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с.51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Алкины: свойства. 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- реакции присоедине-ния: галогенирование, гидрогалогенирование, гидратация, </w:t>
            </w:r>
            <w:r>
              <w:rPr>
                <w:rFonts w:ascii="Times New Roman" w:hAnsi="Times New Roman"/>
              </w:rPr>
              <w:t>гидрирование; реакции окисления, тримеризация ацетилена.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молекул, таблицы.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 с.51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Алкины: получение,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ацетиленовых углеводородов.</w:t>
            </w:r>
            <w:r>
              <w:rPr>
                <w:rFonts w:ascii="Times New Roman" w:hAnsi="Times New Roman" w:cs="Times New Roman"/>
              </w:rPr>
              <w:t xml:space="preserve"> Применение ацетилена.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 упр. 1,2 с.51,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3,9,11 с.51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углеводороды: гомологический ряд, изомерия.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Бензол как представитель аренов. Строение молекулы бензола. Сопряжение </w:t>
            </w:r>
            <w:r>
              <w:rPr>
                <w:rFonts w:ascii="Segoe Print" w:hAnsi="Segoe Print"/>
              </w:rPr>
              <w:t>¶</w:t>
            </w:r>
            <w:r>
              <w:rPr>
                <w:rFonts w:ascii="Times New Roman" w:hAnsi="Times New Roman"/>
              </w:rPr>
              <w:t>-связей. Получение аренов. Изомерия и номенклатура аренов. Гомологи бензола.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молекул. Таблица.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4а с.55,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4б с.55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углеводороды: свойства, получение,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бензола.  Реакции замещения  с участием бензола: галогенированеи, нитрование, алкилирование.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Отношение бензола  к раствору перманганата калия и бромной воде.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4а с.55,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4б,5 с.55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способы ее переработки.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ее состав. Переработка нефти.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  упр. 5,6,7 с.63,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8,9 с.63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задач на вывод формул.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 органических веществ по содержанию элементов  и продуктам сгорания.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Генетическая связь классов углеводородов.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Выполнение упражнений на генетическую связь между классами </w:t>
            </w:r>
            <w:r>
              <w:rPr>
                <w:rFonts w:ascii="Times New Roman" w:hAnsi="Times New Roman"/>
                <w:bCs/>
              </w:rPr>
              <w:t>углеводородов, получение распознавание углеводородов.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 систематизация знаний по теме «Углеводороды и их природные источники».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Генетическая связь. Упражнения в составлении уравнений реакций с </w:t>
            </w:r>
            <w:r>
              <w:rPr>
                <w:rFonts w:ascii="Times New Roman" w:hAnsi="Times New Roman"/>
              </w:rPr>
              <w:t>участием углеводородов. Составление формул и названий изомеров и гомологов.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color w:val="000000"/>
              </w:rPr>
              <w:t>«Углеводороды и их природные источники».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наиболее типичных ошибок при написании контрольной работы.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3. Кислородсодержащие соединения и их нахождение в живой природе (21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  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Одноатомные спирты: гомологический ряд, изомерия,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и классификация спиртов. Изомерия спиртов (положения гидроксогруппы, межклассовая, </w:t>
            </w:r>
            <w:r>
              <w:rPr>
                <w:rFonts w:ascii="Times New Roman" w:hAnsi="Times New Roman"/>
              </w:rPr>
              <w:t>углеродного скелета). Физ. свойства спиртов. Межмол.водородная связь.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Образцы различных спиртов.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5-7  с.74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Одноатомные спирты: свойства, получение.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спиртов, обусловленные наличием в молекуле гидроксогруппы: </w:t>
            </w:r>
            <w:r>
              <w:rPr>
                <w:rFonts w:ascii="Times New Roman" w:hAnsi="Times New Roman"/>
              </w:rPr>
              <w:t>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Образцы различных спиртов. Окисление спирта в альдегид. Горение спирта.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8 с.74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13 с.74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спирты: гомологический ряд, изомерия, свойства, получение,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свойств многоатомных спиртов. Глицерин как представитель предельных многоатомных спиртов. Применение глицерина на основе его свойств.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Глицерин. Качественная реакция на многоатомные спирты.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9-11 с.74,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12 с.74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Фенол.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Коксохимическое производство и его продукция. Получение фенола коксованием каменного угля. Состав и строение молекулы фенола.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</w:t>
            </w:r>
            <w:r>
              <w:rPr>
                <w:rFonts w:ascii="Times New Roman" w:hAnsi="Times New Roman" w:cs="Times New Roman"/>
              </w:rPr>
              <w:t>свойства.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Коллекция «Каменный уголь и продукты его переработки»,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Растворимость фенола в воде при обычной температуре и при нагревании.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1,2 с.79,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4 с.79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свойства: взаимодействие с гидроксидом </w:t>
            </w:r>
            <w:r>
              <w:rPr>
                <w:rFonts w:ascii="Times New Roman" w:hAnsi="Times New Roman" w:cs="Times New Roman"/>
              </w:rPr>
              <w:t>натрия и азотной кислотой, поликонденсация фенола с формальдегидом  в фенолформальдегидную смолу. Применение фенола на основе его свойств.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Качественная реакция на фенол.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 с.79,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5 с.79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Альдегиды и кетоны: строение, изомерия, </w:t>
            </w:r>
            <w:r>
              <w:rPr>
                <w:rFonts w:ascii="Times New Roman" w:hAnsi="Times New Roman" w:cs="Times New Roman"/>
              </w:rPr>
              <w:t>номенклатура, получение.</w:t>
            </w:r>
          </w:p>
          <w:p w:rsidR="00974C96" w:rsidRDefault="00974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функциональная группа. Гомологический  ряд альдегидов. Строение и номенклатура кетонов. Получение.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Модели молекул, образцы формалина, ацетона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упр.1,2,5 с.84,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с.84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</w:rPr>
              <w:t>альдегидов и кетонов, применение.</w:t>
            </w:r>
          </w:p>
          <w:p w:rsidR="00974C96" w:rsidRDefault="00974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Свойства, обусловленные наличием карбонильной группы, качественные реакции.</w:t>
            </w:r>
          </w:p>
          <w:p w:rsidR="00974C96" w:rsidRDefault="00974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Реакция серебряного зеркала для альдегидов и глюкозы. Окисление альдегидов и глюкозы гидроксидом меди.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упр.3,4,6 с.84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кислоты: гомологический ряд, изомерия, применение.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молекул карбоновых кислот и карбоксильной группы. Классификация и номенклатура. Физические свойства. Карбоновые кислоты в природе, их биологическая роль.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упр.1,3 с.91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кислоты: свойства, получение.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свойства неорганических и органических кислот: взаимодействие с металлами, оксидами металлов, основаниями, солями. Влияние углеродного радикала на силу карбоновой кислоты. Реакции этерификации.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Л.О. </w:t>
            </w:r>
            <w:r>
              <w:rPr>
                <w:rFonts w:ascii="Times New Roman" w:hAnsi="Times New Roman" w:cs="Times New Roman"/>
              </w:rPr>
              <w:t>Свойст</w:t>
            </w:r>
            <w:r>
              <w:rPr>
                <w:rFonts w:ascii="Times New Roman" w:hAnsi="Times New Roman" w:cs="Times New Roman"/>
              </w:rPr>
              <w:t>ва уксусной кислоты.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упр.6 с.91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8,10 с.91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эфиры.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сложных эфиров 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Получение уксусно-этилового и уксусно-изоамилового эфиров.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Коллекция эфирных масел.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упр.1а,3 с.100,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10 с.100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Жиры. Мыла.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 как сложные эфиры.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в природе. Состав жиров; химические свойства: гидролиз (омыление) и</w:t>
            </w:r>
            <w:r>
              <w:rPr>
                <w:rFonts w:ascii="Times New Roman" w:hAnsi="Times New Roman" w:cs="Times New Roman"/>
              </w:rPr>
              <w:t xml:space="preserve">        гидрирование жидких жиров. Применение жиров на основе их свойств. Мыла.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Образцы продуктов переработки жиров (свечи, мыло, глицерин, олифа, маргарин, пищевые масла, лекарственные масла).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жиров. Сравнение свойств растворов мыла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стир. порошка.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упр.1б,6,7-9 с.100,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11 с.100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Углеводы: моносахариды. Важнейшие представители Глюкоза.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Моносахариды: рибоза, дезоксирибоза, глюкоза и фруктоза Их биологическая роль, значение для человека. Глюкоза – вещество с двойственной функцией – альдегидоспирт. Глюкоза, ее физ. свойства. Строение молекулы. Зависимость химических свойств от строения.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.свойства глюкозы: окисление в глюконовую кислоту, восстановление в сорбит,  брожение (спиртовое и молочнокислое).  Применение глюкозы.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углеводов.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глюкозы.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упр.8,9 с.109,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10-11 с.109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Углеводы: дисахариды. Важнейшие представители. 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дисахаридов. Сахароза, лактоза, мальтоза - их строение и биологическая роль. Гидролиз дисахаридов.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упр.1,6 с.116,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с.116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Углеводы: полисахариды. Важнейшие представители.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 и целлюлоза. Сравнит. Хар-ка. Физ. свойства полисахаридов. Химические свойства полисахаридов. Кач.реакция на крахмал. Гидролиз полисахаридов. Полисахара в природе,их биол.роль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Качественная реакция на крахмал.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Л.О. </w:t>
            </w:r>
            <w:r>
              <w:rPr>
                <w:rFonts w:ascii="Times New Roman" w:hAnsi="Times New Roman" w:cs="Times New Roman"/>
              </w:rPr>
              <w:t>Свойства крахмала.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упр.4-6 с.116,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с.116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Переходы: этанол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этилен – этиленгликоль – этиленгликолят меди (II);этанол – этаналь – этановая кислота.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уравнений химических реакций к схемам превращений, отражающих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генетическую связь между классами органических веществ.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Переходы: этанол – этилен – этиленгликоль – этиленгликолят меди (II);этанол – этаналь – этановая кислота.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по теме «Кислородсодержащие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органические соединения и их нахождение в живой природе».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задач.</w:t>
            </w:r>
          </w:p>
        </w:tc>
        <w:tc>
          <w:tcPr>
            <w:tcW w:w="4678" w:type="dxa"/>
            <w:vMerge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 по теме «Кислородсодержащие органические соединения и их нахождение в живой природе». 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</w:t>
            </w:r>
            <w:r>
              <w:rPr>
                <w:rFonts w:ascii="Times New Roman" w:hAnsi="Times New Roman"/>
              </w:rPr>
              <w:t>огов.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 № 2</w:t>
            </w:r>
            <w:r>
              <w:rPr>
                <w:rFonts w:ascii="Times New Roman" w:hAnsi="Times New Roman" w:cs="Times New Roman"/>
              </w:rPr>
              <w:t xml:space="preserve"> по теме «Кислородсодержащие органические соединения и их нахождение в живой природе».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наиболее </w:t>
            </w:r>
            <w:r>
              <w:rPr>
                <w:rFonts w:ascii="Times New Roman" w:hAnsi="Times New Roman"/>
              </w:rPr>
              <w:t>типичных ошибок при написании контрольной работы.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Инд.задания.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4. Азотсодержащие органические соединения и их нахождение в живой природе (8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74C96" w:rsidRDefault="00206E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>аминокислот на основе свойств.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  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Амины.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аминах как органических основаниях. Состав и строение молекул аминов. Свойства первичных аминов на примере метиламина.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упр.1-3 с.121,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 с.121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Анилин.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Анилин – ароматический амин: состав и строение, получение  из нитробензола (реакция Зинина). Физические и химические свойства (ослабление основных свойств и взаимодействие с бромной водой).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анилина на основе свойств.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Взаимодействие аммиака и анилина с соляной кислотой.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Реакция анилина с бромной водой.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упр.4,5 с.121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8 с.122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строение, номенклатура, физические свойства. Получение аминокислот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карбоновых кислот и гидролизом белков.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</w:t>
            </w:r>
            <w:r>
              <w:rPr>
                <w:rFonts w:ascii="Times New Roman" w:hAnsi="Times New Roman" w:cs="Times New Roman"/>
              </w:rPr>
              <w:t>ция.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Доказательство наличия функциональных групп в растворах аминокислот.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 с.134,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5 с.134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rPr>
          <w:trHeight w:val="622"/>
        </w:trPr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Аминокислоты: состав, изомерия, номенклатура.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и строение  молекул аминокислот. Изомерия.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упр.9 с.134,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5 с.134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Аминокислоты: получение и свойства.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Двойственность кислотно-основных свойств аминокислот и ее причины. Взаимодействие аминокислот с основаниями, образование сложных эфиров, с сильными кислотами. Реакции поликонденсации.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Доказательство </w:t>
            </w:r>
            <w:r>
              <w:rPr>
                <w:rFonts w:ascii="Times New Roman" w:hAnsi="Times New Roman" w:cs="Times New Roman"/>
                <w:color w:val="000000"/>
              </w:rPr>
              <w:t>наличия функциональных групп в растворах аминокислот.</w:t>
            </w:r>
          </w:p>
          <w:p w:rsidR="00974C96" w:rsidRDefault="00974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упр.10 с.134,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11 с.134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Белки как природные биополимеры. Пептидная группа атомов. Пептиды. Белки. Первичная, вторичная , третичная и четвертичная структура </w:t>
            </w:r>
            <w:r>
              <w:rPr>
                <w:rFonts w:ascii="Times New Roman" w:hAnsi="Times New Roman"/>
                <w:sz w:val="20"/>
                <w:szCs w:val="20"/>
              </w:rPr>
              <w:t>белка. Химические свойства белков: горение, денатурация, гидролиз, качественные реакции. Биологическая роль белков.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Растворение и осаждение белков. Цветные реакции белков: ксантопротеиновая и биуретовая. Горение птичьего пера и шерстяной нити.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белков.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упр.9,10 с.134,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11 с.134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Синтез нуклеиновых кислот в клетке из нуклеотидов. Общий пан строения нуклеотида. Сравнение строения и функций РНК и ДНК. Роль нуклеиновых кислот в хранении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передаче наследственной информации. Понятие о биотехнологии и генной инженерии.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Модель молекулы ДНК.</w:t>
            </w:r>
          </w:p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упр.6 с.142,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*упр. 7-10 (на выбор)  с.142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«Идентификация органических соединений». 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экспериментальных задач на идентификацию органических соединений.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с.180-181 (комплект реактивов и лаб.посуды).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Биологически активные органические соединения (4 часа)  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  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Ферменты – биологические катализаторы белковой природы. Особенности функционирования ферментов. Роль ферментов в жизнедеятельности живых </w:t>
            </w:r>
            <w:r>
              <w:rPr>
                <w:rFonts w:ascii="Times New Roman" w:hAnsi="Times New Roman" w:cs="Times New Roman"/>
              </w:rPr>
              <w:t>организмов и народном хозяйстве.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Разложение пероксида водорода каталазой сырого мяса или сырого картофеля.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СМС содержащих энзимы.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упр.2,3 с.148, 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5,7 с.148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витаминах. Нарушения, связанные с витаминами: авитаминозы, гипо- и гипервитаминозы. Витамин С  как представит. водораств. витаминов и витамин А как представитель жирораств. витаминов.                                   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Коллекция витаминных пр</w:t>
            </w:r>
            <w:r>
              <w:rPr>
                <w:rFonts w:ascii="Times New Roman" w:hAnsi="Times New Roman" w:cs="Times New Roman"/>
              </w:rPr>
              <w:t>епаратов.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упр.2-5 (на выбор) с.161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Профил.сах. диабета.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упр.7-8 (на выбор) с.161 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Лекарств. химия: от иатрохиимии дохимиотерапии. Аспирин. Антибиотики и дисбактериоз. Наркот.вещ -ва. Наркомания, борьба с ней и профилактика.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Домашняя, лабораторная и автомобильная аптечки.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упр.10-11 с.161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Искусственные и синтетические органические соединения (6 часов) </w:t>
            </w: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74C96" w:rsidRDefault="00206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  Факт</w:t>
            </w: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полимеры.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искусств. полимерах – пластмассах и волокнах.  Их получение. Искусственные волокна (ацетатный шелк, вискоза), их свойства и применение.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Ознакомление с коллекцией пластмасс и волокон.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упр.1-7 с.166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полимеры.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синтет. полимерах – пластмассах, волокнах, каучуках. Получение реакциями полимеризации и поликонденсации. Структура полимеров: линейная, разветвленная и простр-ная.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Ознакомление с коллекцией пластмасс, волокон и каучу</w:t>
            </w:r>
            <w:r>
              <w:rPr>
                <w:rFonts w:ascii="Times New Roman" w:hAnsi="Times New Roman" w:cs="Times New Roman"/>
              </w:rPr>
              <w:t xml:space="preserve">ков.                   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с.166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пластмассы.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Полиэтилен и полипропилен: их получение, свойства и применение. 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Коллекция изделий из пластмасс.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упр.3,4,5 с.166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волокна.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Классиф. Синтет. </w:t>
            </w:r>
            <w:r>
              <w:rPr>
                <w:rFonts w:ascii="Times New Roman" w:hAnsi="Times New Roman" w:cs="Times New Roman"/>
              </w:rPr>
              <w:t>волокон, их св-ва и примен.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Синтетические волокна.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 упр.6,7 с.166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каучуки.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Классиф. синтетических каучуков. Резина. Термореактивные и термопластичные полимеры. Применение синтет. каучуков.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Синтетические каучуки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</w:t>
            </w:r>
            <w:r>
              <w:rPr>
                <w:rFonts w:ascii="Times New Roman" w:hAnsi="Times New Roman" w:cs="Times New Roman"/>
              </w:rPr>
              <w:t xml:space="preserve"> с.166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2</w:t>
            </w:r>
            <w:r>
              <w:rPr>
                <w:rFonts w:ascii="Times New Roman" w:hAnsi="Times New Roman" w:cs="Times New Roman"/>
              </w:rPr>
              <w:t xml:space="preserve"> «Распознавание пластмасс и волокон».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 с.181-182 (комплект реактивов и лаб.посуды).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15613" w:type="dxa"/>
            <w:gridSpan w:val="7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C96" w:rsidRDefault="00206E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Систематизация и обобщение  знаний  по курсу органической химии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(3 часа)</w:t>
            </w:r>
          </w:p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</w:t>
            </w:r>
            <w:r>
              <w:rPr>
                <w:rFonts w:ascii="Times New Roman" w:hAnsi="Times New Roman" w:cs="Times New Roman"/>
              </w:rPr>
              <w:t>систематизация знаний по курсу орг.химии.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 Выполнение упражнений.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органической химии.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96">
        <w:tc>
          <w:tcPr>
            <w:tcW w:w="53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974C96" w:rsidRDefault="00206E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04" w:type="dxa"/>
            <w:shd w:val="clear" w:color="auto" w:fill="auto"/>
            <w:tcMar>
              <w:left w:w="98" w:type="dxa"/>
            </w:tcMar>
          </w:tcPr>
          <w:p w:rsidR="00974C96" w:rsidRDefault="00974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C96" w:rsidRDefault="00974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C96" w:rsidRDefault="00974C96">
      <w:pPr>
        <w:rPr>
          <w:rFonts w:ascii="Times New Roman" w:hAnsi="Times New Roman" w:cs="Times New Roman"/>
        </w:rPr>
      </w:pPr>
    </w:p>
    <w:p w:rsidR="00974C96" w:rsidRDefault="00974C96"/>
    <w:sectPr w:rsidR="00974C96" w:rsidSect="00974C9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407"/>
    <w:multiLevelType w:val="multilevel"/>
    <w:tmpl w:val="E85CC20A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">
    <w:nsid w:val="152B58BB"/>
    <w:multiLevelType w:val="multilevel"/>
    <w:tmpl w:val="AD2E62A4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2">
    <w:nsid w:val="312B74B4"/>
    <w:multiLevelType w:val="multilevel"/>
    <w:tmpl w:val="E4E49DB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BB4E2D"/>
    <w:multiLevelType w:val="multilevel"/>
    <w:tmpl w:val="909AD8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BB723C"/>
    <w:multiLevelType w:val="multilevel"/>
    <w:tmpl w:val="AABEE0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B82CC8"/>
    <w:multiLevelType w:val="multilevel"/>
    <w:tmpl w:val="6EB0C07C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6">
    <w:nsid w:val="4F0671F2"/>
    <w:multiLevelType w:val="multilevel"/>
    <w:tmpl w:val="46F22A6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2C58AA"/>
    <w:multiLevelType w:val="multilevel"/>
    <w:tmpl w:val="505EB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0420859"/>
    <w:multiLevelType w:val="multilevel"/>
    <w:tmpl w:val="E6DC24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15DEE"/>
    <w:multiLevelType w:val="multilevel"/>
    <w:tmpl w:val="727A477A"/>
    <w:lvl w:ilvl="0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0">
    <w:nsid w:val="6F3B77EE"/>
    <w:multiLevelType w:val="multilevel"/>
    <w:tmpl w:val="5E184C5E"/>
    <w:lvl w:ilvl="0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C96"/>
    <w:rsid w:val="00206E9F"/>
    <w:rsid w:val="009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F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D4414"/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0D4414"/>
  </w:style>
  <w:style w:type="character" w:customStyle="1" w:styleId="5">
    <w:name w:val="Основной текст (5)_"/>
    <w:basedOn w:val="a0"/>
    <w:link w:val="50"/>
    <w:qFormat/>
    <w:rsid w:val="000D4414"/>
    <w:rPr>
      <w:sz w:val="21"/>
      <w:szCs w:val="21"/>
      <w:shd w:val="clear" w:color="auto" w:fill="FFFFFF"/>
    </w:rPr>
  </w:style>
  <w:style w:type="character" w:customStyle="1" w:styleId="15pt">
    <w:name w:val="Основной текст + 15 pt"/>
    <w:basedOn w:val="a3"/>
    <w:qFormat/>
    <w:rsid w:val="000D4414"/>
    <w:rPr>
      <w:rFonts w:ascii="Times New Roman" w:hAnsi="Times New Roman" w:cs="Times New Roman"/>
      <w:spacing w:val="-20"/>
      <w:sz w:val="30"/>
      <w:szCs w:val="30"/>
      <w:shd w:val="clear" w:color="auto" w:fill="FFFFFF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C314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74C96"/>
    <w:rPr>
      <w:rFonts w:cs="Courier New"/>
    </w:rPr>
  </w:style>
  <w:style w:type="character" w:customStyle="1" w:styleId="ListLabel2">
    <w:name w:val="ListLabel 2"/>
    <w:qFormat/>
    <w:rsid w:val="00974C96"/>
    <w:rPr>
      <w:rFonts w:cs="Courier New"/>
    </w:rPr>
  </w:style>
  <w:style w:type="character" w:customStyle="1" w:styleId="ListLabel3">
    <w:name w:val="ListLabel 3"/>
    <w:qFormat/>
    <w:rsid w:val="00974C96"/>
    <w:rPr>
      <w:rFonts w:cs="Courier New"/>
    </w:rPr>
  </w:style>
  <w:style w:type="character" w:customStyle="1" w:styleId="ListLabel4">
    <w:name w:val="ListLabel 4"/>
    <w:qFormat/>
    <w:rsid w:val="00974C96"/>
    <w:rPr>
      <w:rFonts w:cs="Courier New"/>
    </w:rPr>
  </w:style>
  <w:style w:type="character" w:customStyle="1" w:styleId="ListLabel5">
    <w:name w:val="ListLabel 5"/>
    <w:qFormat/>
    <w:rsid w:val="00974C96"/>
    <w:rPr>
      <w:rFonts w:cs="Courier New"/>
    </w:rPr>
  </w:style>
  <w:style w:type="character" w:customStyle="1" w:styleId="ListLabel6">
    <w:name w:val="ListLabel 6"/>
    <w:qFormat/>
    <w:rsid w:val="00974C96"/>
    <w:rPr>
      <w:rFonts w:cs="Courier New"/>
    </w:rPr>
  </w:style>
  <w:style w:type="character" w:customStyle="1" w:styleId="ListLabel7">
    <w:name w:val="ListLabel 7"/>
    <w:qFormat/>
    <w:rsid w:val="00974C96"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sid w:val="00974C96"/>
    <w:rPr>
      <w:rFonts w:cs="Courier New"/>
    </w:rPr>
  </w:style>
  <w:style w:type="character" w:customStyle="1" w:styleId="ListLabel9">
    <w:name w:val="ListLabel 9"/>
    <w:qFormat/>
    <w:rsid w:val="00974C96"/>
    <w:rPr>
      <w:rFonts w:cs="Courier New"/>
    </w:rPr>
  </w:style>
  <w:style w:type="character" w:customStyle="1" w:styleId="ListLabel10">
    <w:name w:val="ListLabel 10"/>
    <w:qFormat/>
    <w:rsid w:val="00974C96"/>
    <w:rPr>
      <w:rFonts w:cs="Courier New"/>
    </w:rPr>
  </w:style>
  <w:style w:type="character" w:customStyle="1" w:styleId="ListLabel11">
    <w:name w:val="ListLabel 11"/>
    <w:qFormat/>
    <w:rsid w:val="00974C96"/>
    <w:rPr>
      <w:sz w:val="22"/>
    </w:rPr>
  </w:style>
  <w:style w:type="character" w:customStyle="1" w:styleId="ListLabel12">
    <w:name w:val="ListLabel 12"/>
    <w:qFormat/>
    <w:rsid w:val="00974C96"/>
    <w:rPr>
      <w:rFonts w:cs="Courier New"/>
    </w:rPr>
  </w:style>
  <w:style w:type="character" w:customStyle="1" w:styleId="ListLabel13">
    <w:name w:val="ListLabel 13"/>
    <w:qFormat/>
    <w:rsid w:val="00974C96"/>
    <w:rPr>
      <w:rFonts w:cs="Courier New"/>
    </w:rPr>
  </w:style>
  <w:style w:type="character" w:customStyle="1" w:styleId="ListLabel14">
    <w:name w:val="ListLabel 14"/>
    <w:qFormat/>
    <w:rsid w:val="00974C96"/>
    <w:rPr>
      <w:rFonts w:cs="Courier New"/>
    </w:rPr>
  </w:style>
  <w:style w:type="character" w:customStyle="1" w:styleId="ListLabel15">
    <w:name w:val="ListLabel 15"/>
    <w:qFormat/>
    <w:rsid w:val="00974C96"/>
    <w:rPr>
      <w:rFonts w:ascii="Times New Roman" w:hAnsi="Times New Roman" w:cs="Wingdings"/>
      <w:sz w:val="24"/>
    </w:rPr>
  </w:style>
  <w:style w:type="character" w:customStyle="1" w:styleId="ListLabel16">
    <w:name w:val="ListLabel 16"/>
    <w:qFormat/>
    <w:rsid w:val="00974C96"/>
    <w:rPr>
      <w:rFonts w:cs="Courier New"/>
    </w:rPr>
  </w:style>
  <w:style w:type="character" w:customStyle="1" w:styleId="ListLabel17">
    <w:name w:val="ListLabel 17"/>
    <w:qFormat/>
    <w:rsid w:val="00974C96"/>
    <w:rPr>
      <w:rFonts w:cs="Wingdings"/>
    </w:rPr>
  </w:style>
  <w:style w:type="character" w:customStyle="1" w:styleId="ListLabel18">
    <w:name w:val="ListLabel 18"/>
    <w:qFormat/>
    <w:rsid w:val="00974C96"/>
    <w:rPr>
      <w:rFonts w:cs="Symbol"/>
    </w:rPr>
  </w:style>
  <w:style w:type="character" w:customStyle="1" w:styleId="ListLabel19">
    <w:name w:val="ListLabel 19"/>
    <w:qFormat/>
    <w:rsid w:val="00974C96"/>
    <w:rPr>
      <w:rFonts w:cs="Courier New"/>
    </w:rPr>
  </w:style>
  <w:style w:type="character" w:customStyle="1" w:styleId="ListLabel20">
    <w:name w:val="ListLabel 20"/>
    <w:qFormat/>
    <w:rsid w:val="00974C96"/>
    <w:rPr>
      <w:rFonts w:cs="Wingdings"/>
    </w:rPr>
  </w:style>
  <w:style w:type="character" w:customStyle="1" w:styleId="ListLabel21">
    <w:name w:val="ListLabel 21"/>
    <w:qFormat/>
    <w:rsid w:val="00974C96"/>
    <w:rPr>
      <w:rFonts w:cs="Symbol"/>
    </w:rPr>
  </w:style>
  <w:style w:type="character" w:customStyle="1" w:styleId="ListLabel22">
    <w:name w:val="ListLabel 22"/>
    <w:qFormat/>
    <w:rsid w:val="00974C96"/>
    <w:rPr>
      <w:rFonts w:cs="Courier New"/>
    </w:rPr>
  </w:style>
  <w:style w:type="character" w:customStyle="1" w:styleId="ListLabel23">
    <w:name w:val="ListLabel 23"/>
    <w:qFormat/>
    <w:rsid w:val="00974C96"/>
    <w:rPr>
      <w:rFonts w:cs="Wingdings"/>
    </w:rPr>
  </w:style>
  <w:style w:type="character" w:customStyle="1" w:styleId="ListLabel24">
    <w:name w:val="ListLabel 24"/>
    <w:qFormat/>
    <w:rsid w:val="00974C96"/>
    <w:rPr>
      <w:rFonts w:ascii="Times New Roman" w:hAnsi="Times New Roman" w:cs="Wingdings"/>
      <w:color w:val="00000A"/>
      <w:sz w:val="24"/>
    </w:rPr>
  </w:style>
  <w:style w:type="character" w:customStyle="1" w:styleId="ListLabel25">
    <w:name w:val="ListLabel 25"/>
    <w:qFormat/>
    <w:rsid w:val="00974C96"/>
    <w:rPr>
      <w:rFonts w:cs="Courier New"/>
    </w:rPr>
  </w:style>
  <w:style w:type="character" w:customStyle="1" w:styleId="ListLabel26">
    <w:name w:val="ListLabel 26"/>
    <w:qFormat/>
    <w:rsid w:val="00974C96"/>
    <w:rPr>
      <w:rFonts w:cs="Wingdings"/>
    </w:rPr>
  </w:style>
  <w:style w:type="character" w:customStyle="1" w:styleId="ListLabel27">
    <w:name w:val="ListLabel 27"/>
    <w:qFormat/>
    <w:rsid w:val="00974C96"/>
    <w:rPr>
      <w:rFonts w:cs="Symbol"/>
    </w:rPr>
  </w:style>
  <w:style w:type="character" w:customStyle="1" w:styleId="ListLabel28">
    <w:name w:val="ListLabel 28"/>
    <w:qFormat/>
    <w:rsid w:val="00974C96"/>
    <w:rPr>
      <w:rFonts w:cs="Courier New"/>
    </w:rPr>
  </w:style>
  <w:style w:type="character" w:customStyle="1" w:styleId="ListLabel29">
    <w:name w:val="ListLabel 29"/>
    <w:qFormat/>
    <w:rsid w:val="00974C96"/>
    <w:rPr>
      <w:rFonts w:cs="Wingdings"/>
    </w:rPr>
  </w:style>
  <w:style w:type="character" w:customStyle="1" w:styleId="ListLabel30">
    <w:name w:val="ListLabel 30"/>
    <w:qFormat/>
    <w:rsid w:val="00974C96"/>
    <w:rPr>
      <w:rFonts w:cs="Symbol"/>
    </w:rPr>
  </w:style>
  <w:style w:type="character" w:customStyle="1" w:styleId="ListLabel31">
    <w:name w:val="ListLabel 31"/>
    <w:qFormat/>
    <w:rsid w:val="00974C96"/>
    <w:rPr>
      <w:rFonts w:cs="Courier New"/>
    </w:rPr>
  </w:style>
  <w:style w:type="character" w:customStyle="1" w:styleId="ListLabel32">
    <w:name w:val="ListLabel 32"/>
    <w:qFormat/>
    <w:rsid w:val="00974C96"/>
    <w:rPr>
      <w:rFonts w:cs="Wingdings"/>
    </w:rPr>
  </w:style>
  <w:style w:type="character" w:customStyle="1" w:styleId="ListLabel33">
    <w:name w:val="ListLabel 33"/>
    <w:qFormat/>
    <w:rsid w:val="00974C96"/>
    <w:rPr>
      <w:rFonts w:ascii="Times New Roman" w:hAnsi="Times New Roman" w:cs="Wingdings"/>
      <w:sz w:val="24"/>
    </w:rPr>
  </w:style>
  <w:style w:type="character" w:customStyle="1" w:styleId="ListLabel34">
    <w:name w:val="ListLabel 34"/>
    <w:qFormat/>
    <w:rsid w:val="00974C96"/>
    <w:rPr>
      <w:rFonts w:cs="Courier New"/>
    </w:rPr>
  </w:style>
  <w:style w:type="character" w:customStyle="1" w:styleId="ListLabel35">
    <w:name w:val="ListLabel 35"/>
    <w:qFormat/>
    <w:rsid w:val="00974C96"/>
    <w:rPr>
      <w:rFonts w:cs="Wingdings"/>
    </w:rPr>
  </w:style>
  <w:style w:type="character" w:customStyle="1" w:styleId="ListLabel36">
    <w:name w:val="ListLabel 36"/>
    <w:qFormat/>
    <w:rsid w:val="00974C96"/>
    <w:rPr>
      <w:rFonts w:cs="Symbol"/>
    </w:rPr>
  </w:style>
  <w:style w:type="character" w:customStyle="1" w:styleId="ListLabel37">
    <w:name w:val="ListLabel 37"/>
    <w:qFormat/>
    <w:rsid w:val="00974C96"/>
    <w:rPr>
      <w:rFonts w:cs="Courier New"/>
    </w:rPr>
  </w:style>
  <w:style w:type="character" w:customStyle="1" w:styleId="ListLabel38">
    <w:name w:val="ListLabel 38"/>
    <w:qFormat/>
    <w:rsid w:val="00974C96"/>
    <w:rPr>
      <w:rFonts w:cs="Wingdings"/>
    </w:rPr>
  </w:style>
  <w:style w:type="character" w:customStyle="1" w:styleId="ListLabel39">
    <w:name w:val="ListLabel 39"/>
    <w:qFormat/>
    <w:rsid w:val="00974C96"/>
    <w:rPr>
      <w:rFonts w:cs="Symbol"/>
    </w:rPr>
  </w:style>
  <w:style w:type="character" w:customStyle="1" w:styleId="ListLabel40">
    <w:name w:val="ListLabel 40"/>
    <w:qFormat/>
    <w:rsid w:val="00974C96"/>
    <w:rPr>
      <w:rFonts w:cs="Courier New"/>
    </w:rPr>
  </w:style>
  <w:style w:type="character" w:customStyle="1" w:styleId="ListLabel41">
    <w:name w:val="ListLabel 41"/>
    <w:qFormat/>
    <w:rsid w:val="00974C96"/>
    <w:rPr>
      <w:rFonts w:cs="Wingdings"/>
    </w:rPr>
  </w:style>
  <w:style w:type="character" w:customStyle="1" w:styleId="ListLabel42">
    <w:name w:val="ListLabel 42"/>
    <w:qFormat/>
    <w:rsid w:val="00974C96"/>
    <w:rPr>
      <w:rFonts w:ascii="Times New Roman" w:hAnsi="Times New Roman" w:cs="Wingdings"/>
      <w:sz w:val="24"/>
    </w:rPr>
  </w:style>
  <w:style w:type="character" w:customStyle="1" w:styleId="ListLabel43">
    <w:name w:val="ListLabel 43"/>
    <w:qFormat/>
    <w:rsid w:val="00974C96"/>
    <w:rPr>
      <w:rFonts w:cs="Courier New"/>
    </w:rPr>
  </w:style>
  <w:style w:type="character" w:customStyle="1" w:styleId="ListLabel44">
    <w:name w:val="ListLabel 44"/>
    <w:qFormat/>
    <w:rsid w:val="00974C96"/>
    <w:rPr>
      <w:rFonts w:cs="Wingdings"/>
    </w:rPr>
  </w:style>
  <w:style w:type="character" w:customStyle="1" w:styleId="ListLabel45">
    <w:name w:val="ListLabel 45"/>
    <w:qFormat/>
    <w:rsid w:val="00974C96"/>
    <w:rPr>
      <w:rFonts w:cs="Symbol"/>
    </w:rPr>
  </w:style>
  <w:style w:type="character" w:customStyle="1" w:styleId="ListLabel46">
    <w:name w:val="ListLabel 46"/>
    <w:qFormat/>
    <w:rsid w:val="00974C96"/>
    <w:rPr>
      <w:rFonts w:cs="Courier New"/>
    </w:rPr>
  </w:style>
  <w:style w:type="character" w:customStyle="1" w:styleId="ListLabel47">
    <w:name w:val="ListLabel 47"/>
    <w:qFormat/>
    <w:rsid w:val="00974C96"/>
    <w:rPr>
      <w:rFonts w:cs="Wingdings"/>
    </w:rPr>
  </w:style>
  <w:style w:type="character" w:customStyle="1" w:styleId="ListLabel48">
    <w:name w:val="ListLabel 48"/>
    <w:qFormat/>
    <w:rsid w:val="00974C96"/>
    <w:rPr>
      <w:rFonts w:cs="Symbol"/>
    </w:rPr>
  </w:style>
  <w:style w:type="character" w:customStyle="1" w:styleId="ListLabel49">
    <w:name w:val="ListLabel 49"/>
    <w:qFormat/>
    <w:rsid w:val="00974C96"/>
    <w:rPr>
      <w:rFonts w:cs="Courier New"/>
    </w:rPr>
  </w:style>
  <w:style w:type="character" w:customStyle="1" w:styleId="ListLabel50">
    <w:name w:val="ListLabel 50"/>
    <w:qFormat/>
    <w:rsid w:val="00974C96"/>
    <w:rPr>
      <w:rFonts w:cs="Wingdings"/>
    </w:rPr>
  </w:style>
  <w:style w:type="character" w:customStyle="1" w:styleId="ListLabel51">
    <w:name w:val="ListLabel 51"/>
    <w:qFormat/>
    <w:rsid w:val="00974C96"/>
    <w:rPr>
      <w:rFonts w:ascii="Times New Roman" w:hAnsi="Times New Roman" w:cs="Wingdings"/>
      <w:color w:val="00000A"/>
      <w:sz w:val="24"/>
    </w:rPr>
  </w:style>
  <w:style w:type="character" w:customStyle="1" w:styleId="ListLabel52">
    <w:name w:val="ListLabel 52"/>
    <w:qFormat/>
    <w:rsid w:val="00974C96"/>
    <w:rPr>
      <w:rFonts w:cs="Courier New"/>
    </w:rPr>
  </w:style>
  <w:style w:type="character" w:customStyle="1" w:styleId="ListLabel53">
    <w:name w:val="ListLabel 53"/>
    <w:qFormat/>
    <w:rsid w:val="00974C96"/>
    <w:rPr>
      <w:rFonts w:cs="Wingdings"/>
    </w:rPr>
  </w:style>
  <w:style w:type="character" w:customStyle="1" w:styleId="ListLabel54">
    <w:name w:val="ListLabel 54"/>
    <w:qFormat/>
    <w:rsid w:val="00974C96"/>
    <w:rPr>
      <w:rFonts w:cs="Symbol"/>
    </w:rPr>
  </w:style>
  <w:style w:type="character" w:customStyle="1" w:styleId="ListLabel55">
    <w:name w:val="ListLabel 55"/>
    <w:qFormat/>
    <w:rsid w:val="00974C96"/>
    <w:rPr>
      <w:rFonts w:cs="Courier New"/>
    </w:rPr>
  </w:style>
  <w:style w:type="character" w:customStyle="1" w:styleId="ListLabel56">
    <w:name w:val="ListLabel 56"/>
    <w:qFormat/>
    <w:rsid w:val="00974C96"/>
    <w:rPr>
      <w:rFonts w:cs="Wingdings"/>
    </w:rPr>
  </w:style>
  <w:style w:type="character" w:customStyle="1" w:styleId="ListLabel57">
    <w:name w:val="ListLabel 57"/>
    <w:qFormat/>
    <w:rsid w:val="00974C96"/>
    <w:rPr>
      <w:rFonts w:cs="Symbol"/>
    </w:rPr>
  </w:style>
  <w:style w:type="character" w:customStyle="1" w:styleId="ListLabel58">
    <w:name w:val="ListLabel 58"/>
    <w:qFormat/>
    <w:rsid w:val="00974C96"/>
    <w:rPr>
      <w:rFonts w:cs="Courier New"/>
    </w:rPr>
  </w:style>
  <w:style w:type="character" w:customStyle="1" w:styleId="ListLabel59">
    <w:name w:val="ListLabel 59"/>
    <w:qFormat/>
    <w:rsid w:val="00974C96"/>
    <w:rPr>
      <w:rFonts w:cs="Wingdings"/>
    </w:rPr>
  </w:style>
  <w:style w:type="character" w:customStyle="1" w:styleId="ListLabel60">
    <w:name w:val="ListLabel 60"/>
    <w:qFormat/>
    <w:rsid w:val="00974C96"/>
    <w:rPr>
      <w:rFonts w:ascii="Times New Roman" w:hAnsi="Times New Roman" w:cs="Wingdings"/>
      <w:sz w:val="24"/>
    </w:rPr>
  </w:style>
  <w:style w:type="character" w:customStyle="1" w:styleId="ListLabel61">
    <w:name w:val="ListLabel 61"/>
    <w:qFormat/>
    <w:rsid w:val="00974C96"/>
    <w:rPr>
      <w:rFonts w:cs="Courier New"/>
    </w:rPr>
  </w:style>
  <w:style w:type="character" w:customStyle="1" w:styleId="ListLabel62">
    <w:name w:val="ListLabel 62"/>
    <w:qFormat/>
    <w:rsid w:val="00974C96"/>
    <w:rPr>
      <w:rFonts w:cs="Wingdings"/>
    </w:rPr>
  </w:style>
  <w:style w:type="character" w:customStyle="1" w:styleId="ListLabel63">
    <w:name w:val="ListLabel 63"/>
    <w:qFormat/>
    <w:rsid w:val="00974C96"/>
    <w:rPr>
      <w:rFonts w:cs="Symbol"/>
    </w:rPr>
  </w:style>
  <w:style w:type="character" w:customStyle="1" w:styleId="ListLabel64">
    <w:name w:val="ListLabel 64"/>
    <w:qFormat/>
    <w:rsid w:val="00974C96"/>
    <w:rPr>
      <w:rFonts w:cs="Courier New"/>
    </w:rPr>
  </w:style>
  <w:style w:type="character" w:customStyle="1" w:styleId="ListLabel65">
    <w:name w:val="ListLabel 65"/>
    <w:qFormat/>
    <w:rsid w:val="00974C96"/>
    <w:rPr>
      <w:rFonts w:cs="Wingdings"/>
    </w:rPr>
  </w:style>
  <w:style w:type="character" w:customStyle="1" w:styleId="ListLabel66">
    <w:name w:val="ListLabel 66"/>
    <w:qFormat/>
    <w:rsid w:val="00974C96"/>
    <w:rPr>
      <w:rFonts w:cs="Symbol"/>
    </w:rPr>
  </w:style>
  <w:style w:type="character" w:customStyle="1" w:styleId="ListLabel67">
    <w:name w:val="ListLabel 67"/>
    <w:qFormat/>
    <w:rsid w:val="00974C96"/>
    <w:rPr>
      <w:rFonts w:cs="Courier New"/>
    </w:rPr>
  </w:style>
  <w:style w:type="character" w:customStyle="1" w:styleId="ListLabel68">
    <w:name w:val="ListLabel 68"/>
    <w:qFormat/>
    <w:rsid w:val="00974C96"/>
    <w:rPr>
      <w:rFonts w:cs="Wingdings"/>
    </w:rPr>
  </w:style>
  <w:style w:type="character" w:customStyle="1" w:styleId="ListLabel118">
    <w:name w:val="ListLabel 118"/>
    <w:qFormat/>
    <w:rsid w:val="00974C96"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sid w:val="00974C96"/>
    <w:rPr>
      <w:rFonts w:cs="Courier New"/>
    </w:rPr>
  </w:style>
  <w:style w:type="character" w:customStyle="1" w:styleId="ListLabel120">
    <w:name w:val="ListLabel 120"/>
    <w:qFormat/>
    <w:rsid w:val="00974C96"/>
    <w:rPr>
      <w:rFonts w:cs="Courier New"/>
    </w:rPr>
  </w:style>
  <w:style w:type="character" w:customStyle="1" w:styleId="ListLabel121">
    <w:name w:val="ListLabel 121"/>
    <w:qFormat/>
    <w:rsid w:val="00974C96"/>
    <w:rPr>
      <w:rFonts w:cs="Courier New"/>
    </w:rPr>
  </w:style>
  <w:style w:type="character" w:customStyle="1" w:styleId="ListLabel134">
    <w:name w:val="ListLabel 134"/>
    <w:qFormat/>
    <w:rsid w:val="00974C96"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sid w:val="00974C96"/>
    <w:rPr>
      <w:rFonts w:cs="Courier New"/>
    </w:rPr>
  </w:style>
  <w:style w:type="character" w:customStyle="1" w:styleId="ListLabel136">
    <w:name w:val="ListLabel 136"/>
    <w:qFormat/>
    <w:rsid w:val="00974C96"/>
    <w:rPr>
      <w:rFonts w:cs="Courier New"/>
    </w:rPr>
  </w:style>
  <w:style w:type="character" w:customStyle="1" w:styleId="ListLabel137">
    <w:name w:val="ListLabel 137"/>
    <w:qFormat/>
    <w:rsid w:val="00974C96"/>
    <w:rPr>
      <w:rFonts w:cs="Courier New"/>
    </w:rPr>
  </w:style>
  <w:style w:type="character" w:customStyle="1" w:styleId="ListLabel138">
    <w:name w:val="ListLabel 138"/>
    <w:qFormat/>
    <w:rsid w:val="00974C96"/>
    <w:rPr>
      <w:rFonts w:ascii="Times New Roman" w:hAnsi="Times New Roman" w:cs="Times New Roman"/>
      <w:sz w:val="24"/>
    </w:rPr>
  </w:style>
  <w:style w:type="character" w:customStyle="1" w:styleId="ListLabel139">
    <w:name w:val="ListLabel 139"/>
    <w:qFormat/>
    <w:rsid w:val="00974C96"/>
    <w:rPr>
      <w:rFonts w:cs="Courier New"/>
    </w:rPr>
  </w:style>
  <w:style w:type="character" w:customStyle="1" w:styleId="ListLabel140">
    <w:name w:val="ListLabel 140"/>
    <w:qFormat/>
    <w:rsid w:val="00974C96"/>
    <w:rPr>
      <w:rFonts w:cs="Courier New"/>
    </w:rPr>
  </w:style>
  <w:style w:type="character" w:customStyle="1" w:styleId="ListLabel141">
    <w:name w:val="ListLabel 141"/>
    <w:qFormat/>
    <w:rsid w:val="00974C96"/>
    <w:rPr>
      <w:rFonts w:cs="Courier New"/>
    </w:rPr>
  </w:style>
  <w:style w:type="character" w:customStyle="1" w:styleId="ListLabel158">
    <w:name w:val="ListLabel 158"/>
    <w:qFormat/>
    <w:rsid w:val="00974C96"/>
    <w:rPr>
      <w:rFonts w:ascii="Times New Roman" w:hAnsi="Times New Roman" w:cs="Times New Roman"/>
      <w:sz w:val="24"/>
    </w:rPr>
  </w:style>
  <w:style w:type="character" w:customStyle="1" w:styleId="ListLabel159">
    <w:name w:val="ListLabel 159"/>
    <w:qFormat/>
    <w:rsid w:val="00974C96"/>
    <w:rPr>
      <w:rFonts w:cs="Courier New"/>
    </w:rPr>
  </w:style>
  <w:style w:type="character" w:customStyle="1" w:styleId="ListLabel160">
    <w:name w:val="ListLabel 160"/>
    <w:qFormat/>
    <w:rsid w:val="00974C96"/>
    <w:rPr>
      <w:rFonts w:cs="Courier New"/>
    </w:rPr>
  </w:style>
  <w:style w:type="character" w:customStyle="1" w:styleId="ListLabel161">
    <w:name w:val="ListLabel 161"/>
    <w:qFormat/>
    <w:rsid w:val="00974C96"/>
    <w:rPr>
      <w:rFonts w:cs="Courier New"/>
    </w:rPr>
  </w:style>
  <w:style w:type="character" w:customStyle="1" w:styleId="ListLabel162">
    <w:name w:val="ListLabel 162"/>
    <w:qFormat/>
    <w:rsid w:val="00974C96"/>
    <w:rPr>
      <w:rFonts w:ascii="Times New Roman" w:hAnsi="Times New Roman" w:cs="Times New Roman"/>
      <w:sz w:val="24"/>
    </w:rPr>
  </w:style>
  <w:style w:type="character" w:customStyle="1" w:styleId="ListLabel163">
    <w:name w:val="ListLabel 163"/>
    <w:qFormat/>
    <w:rsid w:val="00974C96"/>
    <w:rPr>
      <w:rFonts w:cs="Courier New"/>
    </w:rPr>
  </w:style>
  <w:style w:type="character" w:customStyle="1" w:styleId="ListLabel164">
    <w:name w:val="ListLabel 164"/>
    <w:qFormat/>
    <w:rsid w:val="00974C96"/>
    <w:rPr>
      <w:rFonts w:cs="Courier New"/>
    </w:rPr>
  </w:style>
  <w:style w:type="character" w:customStyle="1" w:styleId="ListLabel165">
    <w:name w:val="ListLabel 165"/>
    <w:qFormat/>
    <w:rsid w:val="00974C96"/>
    <w:rPr>
      <w:rFonts w:cs="Courier New"/>
    </w:rPr>
  </w:style>
  <w:style w:type="character" w:customStyle="1" w:styleId="ListLabel166">
    <w:name w:val="ListLabel 166"/>
    <w:qFormat/>
    <w:rsid w:val="00974C96"/>
    <w:rPr>
      <w:rFonts w:ascii="Times New Roman" w:hAnsi="Times New Roman" w:cs="Times New Roman"/>
      <w:sz w:val="24"/>
    </w:rPr>
  </w:style>
  <w:style w:type="character" w:customStyle="1" w:styleId="ListLabel167">
    <w:name w:val="ListLabel 167"/>
    <w:qFormat/>
    <w:rsid w:val="00974C96"/>
    <w:rPr>
      <w:rFonts w:cs="Courier New"/>
    </w:rPr>
  </w:style>
  <w:style w:type="character" w:customStyle="1" w:styleId="ListLabel168">
    <w:name w:val="ListLabel 168"/>
    <w:qFormat/>
    <w:rsid w:val="00974C96"/>
    <w:rPr>
      <w:rFonts w:cs="Courier New"/>
    </w:rPr>
  </w:style>
  <w:style w:type="character" w:customStyle="1" w:styleId="ListLabel169">
    <w:name w:val="ListLabel 169"/>
    <w:qFormat/>
    <w:rsid w:val="00974C96"/>
    <w:rPr>
      <w:rFonts w:cs="Courier New"/>
    </w:rPr>
  </w:style>
  <w:style w:type="paragraph" w:customStyle="1" w:styleId="a5">
    <w:name w:val="Заголовок"/>
    <w:basedOn w:val="a"/>
    <w:next w:val="a6"/>
    <w:qFormat/>
    <w:rsid w:val="00974C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4414"/>
    <w:pPr>
      <w:shd w:val="clear" w:color="auto" w:fill="FFFFFF"/>
      <w:spacing w:after="0" w:line="240" w:lineRule="atLeast"/>
    </w:pPr>
    <w:rPr>
      <w:sz w:val="21"/>
      <w:szCs w:val="21"/>
    </w:rPr>
  </w:style>
  <w:style w:type="paragraph" w:styleId="a7">
    <w:name w:val="List"/>
    <w:basedOn w:val="a6"/>
    <w:rsid w:val="00974C96"/>
    <w:rPr>
      <w:rFonts w:cs="Mangal"/>
    </w:rPr>
  </w:style>
  <w:style w:type="paragraph" w:customStyle="1" w:styleId="Caption">
    <w:name w:val="Caption"/>
    <w:basedOn w:val="a"/>
    <w:qFormat/>
    <w:rsid w:val="00974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4C96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ED28B9"/>
    <w:pPr>
      <w:ind w:left="720"/>
      <w:contextualSpacing/>
    </w:pPr>
  </w:style>
  <w:style w:type="paragraph" w:customStyle="1" w:styleId="50">
    <w:name w:val="Основной текст (5)"/>
    <w:basedOn w:val="a"/>
    <w:link w:val="5"/>
    <w:qFormat/>
    <w:rsid w:val="000D4414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paragraph" w:styleId="aa">
    <w:name w:val="No Spacing"/>
    <w:uiPriority w:val="1"/>
    <w:qFormat/>
    <w:rsid w:val="00A07A3C"/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314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974C96"/>
  </w:style>
  <w:style w:type="paragraph" w:customStyle="1" w:styleId="ad">
    <w:name w:val="Заголовок таблицы"/>
    <w:basedOn w:val="ac"/>
    <w:qFormat/>
    <w:rsid w:val="00974C96"/>
  </w:style>
  <w:style w:type="table" w:styleId="ae">
    <w:name w:val="Table Grid"/>
    <w:basedOn w:val="a1"/>
    <w:uiPriority w:val="59"/>
    <w:rsid w:val="000D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8329-F05E-402A-ABEF-77D692C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6736</Words>
  <Characters>38401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2</cp:revision>
  <cp:lastPrinted>2017-10-27T23:42:00Z</cp:lastPrinted>
  <dcterms:created xsi:type="dcterms:W3CDTF">2020-10-27T10:47:00Z</dcterms:created>
  <dcterms:modified xsi:type="dcterms:W3CDTF">2020-10-27T10:47:00Z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